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861"/>
        <w:gridCol w:w="4403"/>
      </w:tblGrid>
      <w:tr w:rsidR="00390BAB" w:rsidRPr="009A5FAC" w14:paraId="0E2E6021" w14:textId="77777777" w:rsidTr="00111A90">
        <w:trPr>
          <w:trHeight w:val="386"/>
        </w:trPr>
        <w:tc>
          <w:tcPr>
            <w:tcW w:w="637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45CFAE64" w14:textId="77777777" w:rsidR="00390BAB" w:rsidRPr="009A5FAC" w:rsidRDefault="00390BAB" w:rsidP="00111A90">
            <w:pPr>
              <w:spacing w:before="120" w:after="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41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621E39" w14:textId="77777777" w:rsidR="00390BAB" w:rsidRPr="009A5FAC" w:rsidRDefault="00390BAB" w:rsidP="00111A90">
            <w:pPr>
              <w:spacing w:after="0"/>
              <w:jc w:val="center"/>
              <w:rPr>
                <w:rFonts w:cstheme="minorHAnsi"/>
              </w:rPr>
            </w:pPr>
            <w:r w:rsidRPr="009A5FAC">
              <w:rPr>
                <w:rFonts w:cstheme="minorHAnsi"/>
              </w:rPr>
              <w:t>Resident Label</w:t>
            </w:r>
          </w:p>
        </w:tc>
      </w:tr>
      <w:tr w:rsidR="00390BAB" w:rsidRPr="009A5FAC" w14:paraId="008FC945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578" w:type="dxa"/>
            <w:shd w:val="clear" w:color="auto" w:fill="auto"/>
          </w:tcPr>
          <w:p w14:paraId="242A894A" w14:textId="77777777" w:rsidR="00390BAB" w:rsidRPr="009A5FAC" w:rsidRDefault="00390BAB" w:rsidP="00111A90">
            <w:pPr>
              <w:rPr>
                <w:rFonts w:cstheme="minorHAnsi"/>
                <w:b/>
                <w:sz w:val="36"/>
                <w:szCs w:val="36"/>
              </w:rPr>
            </w:pPr>
            <w:r w:rsidRPr="009A5FAC">
              <w:rPr>
                <w:rFonts w:cstheme="minorHAnsi"/>
                <w:b/>
                <w:sz w:val="36"/>
                <w:szCs w:val="36"/>
              </w:rPr>
              <w:t>S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0EE1914F" w14:textId="77777777" w:rsidR="00390BAB" w:rsidRPr="009A5FAC" w:rsidRDefault="00390BAB" w:rsidP="00111A9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A5FAC">
              <w:rPr>
                <w:rFonts w:cstheme="minorHAnsi"/>
                <w:b/>
                <w:sz w:val="20"/>
                <w:szCs w:val="20"/>
              </w:rPr>
              <w:t>Situation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</w:rPr>
              <w:t>Clinical Assessment and Communication Tool Template for S</w:t>
            </w:r>
            <w:r w:rsidRPr="009A5FAC">
              <w:rPr>
                <w:rFonts w:cstheme="minorHAnsi"/>
                <w:b/>
              </w:rPr>
              <w:t>uspected U</w:t>
            </w:r>
            <w:r>
              <w:rPr>
                <w:rFonts w:cstheme="minorHAnsi"/>
                <w:b/>
              </w:rPr>
              <w:t>TI</w:t>
            </w:r>
          </w:p>
          <w:p w14:paraId="7E904ABA" w14:textId="77777777" w:rsidR="00390BAB" w:rsidRPr="009A5FAC" w:rsidRDefault="00390BAB" w:rsidP="00111A90">
            <w:pPr>
              <w:tabs>
                <w:tab w:val="left" w:leader="underscore" w:pos="1800"/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>I am concerned about a suspected UTI for the above resident.</w:t>
            </w:r>
          </w:p>
        </w:tc>
      </w:tr>
      <w:tr w:rsidR="00390BAB" w:rsidRPr="009A5FAC" w14:paraId="6122E3C3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53"/>
        </w:trPr>
        <w:tc>
          <w:tcPr>
            <w:tcW w:w="578" w:type="dxa"/>
            <w:shd w:val="clear" w:color="auto" w:fill="auto"/>
          </w:tcPr>
          <w:p w14:paraId="27290DBF" w14:textId="77777777" w:rsidR="00390BAB" w:rsidRPr="009A5FAC" w:rsidRDefault="00390BAB" w:rsidP="00111A90">
            <w:pPr>
              <w:rPr>
                <w:rFonts w:cstheme="minorHAnsi"/>
                <w:b/>
                <w:sz w:val="36"/>
                <w:szCs w:val="36"/>
              </w:rPr>
            </w:pPr>
            <w:r w:rsidRPr="009A5FAC">
              <w:rPr>
                <w:rFonts w:cstheme="minorHAnsi"/>
                <w:b/>
                <w:sz w:val="36"/>
                <w:szCs w:val="36"/>
              </w:rPr>
              <w:t>B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6D011C45" w14:textId="77777777" w:rsidR="00390BAB" w:rsidRPr="009A5FAC" w:rsidRDefault="00390BAB" w:rsidP="00111A90">
            <w:pPr>
              <w:tabs>
                <w:tab w:val="left" w:pos="9575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9A5FAC">
              <w:rPr>
                <w:rFonts w:cstheme="minorHAnsi"/>
                <w:b/>
                <w:sz w:val="20"/>
                <w:szCs w:val="20"/>
              </w:rPr>
              <w:t>Background</w:t>
            </w:r>
          </w:p>
          <w:p w14:paraId="5EA67E22" w14:textId="77777777" w:rsidR="00390BAB" w:rsidRPr="009A5FAC" w:rsidRDefault="00390BAB" w:rsidP="00111A90">
            <w:pPr>
              <w:tabs>
                <w:tab w:val="left" w:pos="1655"/>
                <w:tab w:val="left" w:pos="3365"/>
                <w:tab w:val="left" w:pos="9575"/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Indwelling catheter </w:t>
            </w:r>
            <w:r>
              <w:rPr>
                <w:rFonts w:cstheme="minorHAnsi"/>
                <w:sz w:val="18"/>
                <w:szCs w:val="18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□Yes □No    </w:t>
            </w:r>
            <w:r w:rsidRPr="009A5FAC"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9A5FAC">
              <w:rPr>
                <w:rFonts w:cstheme="minorHAnsi"/>
                <w:sz w:val="18"/>
                <w:szCs w:val="18"/>
              </w:rPr>
              <w:t xml:space="preserve">f yes, □ </w:t>
            </w:r>
            <w:proofErr w:type="gramStart"/>
            <w:r w:rsidRPr="009A5FAC">
              <w:rPr>
                <w:rFonts w:cstheme="minorHAnsi"/>
                <w:sz w:val="18"/>
                <w:szCs w:val="18"/>
              </w:rPr>
              <w:t>Urethral  □</w:t>
            </w:r>
            <w:proofErr w:type="gramEnd"/>
            <w:r w:rsidRPr="009A5FAC">
              <w:rPr>
                <w:rFonts w:cstheme="minorHAnsi"/>
                <w:sz w:val="18"/>
                <w:szCs w:val="18"/>
              </w:rPr>
              <w:t xml:space="preserve"> Suprapubic </w:t>
            </w:r>
          </w:p>
          <w:p w14:paraId="3441D8B6" w14:textId="77777777" w:rsidR="00390BAB" w:rsidRPr="009A5FAC" w:rsidRDefault="00390BAB" w:rsidP="00111A90">
            <w:pPr>
              <w:tabs>
                <w:tab w:val="left" w:pos="1655"/>
                <w:tab w:val="left" w:pos="3365"/>
                <w:tab w:val="left" w:pos="9575"/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gramStart"/>
            <w:r w:rsidRPr="009A5FAC">
              <w:rPr>
                <w:rFonts w:cstheme="minorHAnsi"/>
                <w:sz w:val="18"/>
                <w:szCs w:val="18"/>
              </w:rPr>
              <w:t xml:space="preserve">Incontinence  </w:t>
            </w:r>
            <w:r>
              <w:rPr>
                <w:rFonts w:cstheme="minorHAnsi"/>
                <w:sz w:val="18"/>
                <w:szCs w:val="18"/>
              </w:rPr>
              <w:tab/>
            </w:r>
            <w:proofErr w:type="gramEnd"/>
            <w:r w:rsidRPr="009A5FAC">
              <w:rPr>
                <w:rFonts w:cstheme="minorHAnsi"/>
                <w:sz w:val="18"/>
                <w:szCs w:val="18"/>
              </w:rPr>
              <w:t xml:space="preserve">□Yes □No  </w:t>
            </w:r>
            <w:r w:rsidRPr="009A5FAC"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9A5FAC">
              <w:rPr>
                <w:rFonts w:cstheme="minorHAnsi"/>
                <w:sz w:val="18"/>
                <w:szCs w:val="18"/>
              </w:rPr>
              <w:t>f yes, is this new or worsening  □Yes □No</w:t>
            </w:r>
          </w:p>
          <w:p w14:paraId="5D238958" w14:textId="77777777" w:rsidR="00390BAB" w:rsidRPr="009A5FAC" w:rsidRDefault="00390BAB" w:rsidP="00111A90">
            <w:pPr>
              <w:tabs>
                <w:tab w:val="left" w:pos="1655"/>
                <w:tab w:val="left" w:pos="3365"/>
                <w:tab w:val="left" w:pos="4895"/>
                <w:tab w:val="left" w:pos="7055"/>
                <w:tab w:val="left" w:pos="9935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UTI in last 6 months </w:t>
            </w:r>
            <w:r>
              <w:rPr>
                <w:rFonts w:cstheme="minorHAnsi"/>
                <w:sz w:val="18"/>
                <w:szCs w:val="18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>□Yes □</w:t>
            </w:r>
            <w:proofErr w:type="gramStart"/>
            <w:r w:rsidRPr="009A5FAC">
              <w:rPr>
                <w:rFonts w:cstheme="minorHAnsi"/>
                <w:sz w:val="18"/>
                <w:szCs w:val="18"/>
              </w:rPr>
              <w:t xml:space="preserve">No  </w:t>
            </w:r>
            <w:r>
              <w:rPr>
                <w:rFonts w:cstheme="minorHAnsi"/>
                <w:sz w:val="18"/>
                <w:szCs w:val="18"/>
              </w:rPr>
              <w:tab/>
            </w:r>
            <w:proofErr w:type="gramEnd"/>
            <w:r>
              <w:rPr>
                <w:rFonts w:cstheme="minorHAnsi"/>
                <w:sz w:val="18"/>
                <w:szCs w:val="18"/>
              </w:rPr>
              <w:t>I</w:t>
            </w:r>
            <w:r w:rsidRPr="009A5FAC">
              <w:rPr>
                <w:rFonts w:cstheme="minorHAnsi"/>
                <w:sz w:val="18"/>
                <w:szCs w:val="18"/>
              </w:rPr>
              <w:t xml:space="preserve">f yes, Date: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 xml:space="preserve">Organism: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 Treatment: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758DCE5" w14:textId="77777777" w:rsidR="00390BAB" w:rsidRPr="009A5FAC" w:rsidRDefault="00390BAB" w:rsidP="00111A90">
            <w:pPr>
              <w:tabs>
                <w:tab w:val="left" w:pos="9575"/>
                <w:tab w:val="left" w:leader="underscore" w:pos="9935"/>
              </w:tabs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>Active diagnosis (especially bladder, kidney, genitourinary condition</w:t>
            </w:r>
            <w:r>
              <w:rPr>
                <w:rFonts w:cstheme="minorHAnsi"/>
                <w:sz w:val="18"/>
                <w:szCs w:val="18"/>
              </w:rPr>
              <w:t>s;</w:t>
            </w:r>
            <w:r w:rsidRPr="009A5FAC">
              <w:rPr>
                <w:rFonts w:cstheme="minorHAnsi"/>
                <w:sz w:val="18"/>
                <w:szCs w:val="18"/>
              </w:rPr>
              <w:t xml:space="preserve"> diabetes</w:t>
            </w:r>
            <w:r>
              <w:rPr>
                <w:rFonts w:cstheme="minorHAnsi"/>
                <w:sz w:val="18"/>
                <w:szCs w:val="18"/>
              </w:rPr>
              <w:t>; receiving</w:t>
            </w:r>
            <w:r w:rsidRPr="009A5FAC">
              <w:rPr>
                <w:rFonts w:cstheme="minorHAnsi"/>
                <w:sz w:val="18"/>
                <w:szCs w:val="18"/>
              </w:rPr>
              <w:t xml:space="preserve"> dialysis, anticoagulants): ____________________________________________________________________________________________</w:t>
            </w:r>
            <w:r w:rsidRPr="009A5FAC"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671F148E" w14:textId="77777777" w:rsidR="00390BAB" w:rsidRPr="009A5FAC" w:rsidRDefault="00390BAB" w:rsidP="00111A90">
            <w:pPr>
              <w:tabs>
                <w:tab w:val="left" w:pos="9575"/>
                <w:tab w:val="left" w:leader="underscore" w:pos="9935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>Advance directives for limiting treatment (especially antibiotic use): ______________________________________</w:t>
            </w:r>
            <w:r w:rsidRPr="009A5FAC"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2E6483D9" w14:textId="77777777" w:rsidR="00390BAB" w:rsidRPr="009A5FAC" w:rsidRDefault="00390BAB" w:rsidP="00111A90">
            <w:pPr>
              <w:tabs>
                <w:tab w:val="left" w:pos="9575"/>
                <w:tab w:val="left" w:leader="underscore" w:pos="9935"/>
              </w:tabs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>Medication allergies:______________________________________________________________________________</w:t>
            </w:r>
            <w:r w:rsidRPr="009A5FAC"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</w:p>
        </w:tc>
      </w:tr>
      <w:tr w:rsidR="00390BAB" w:rsidRPr="009A5FAC" w14:paraId="0DFDC7ED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42"/>
        </w:trPr>
        <w:tc>
          <w:tcPr>
            <w:tcW w:w="578" w:type="dxa"/>
            <w:shd w:val="clear" w:color="auto" w:fill="auto"/>
          </w:tcPr>
          <w:p w14:paraId="12889811" w14:textId="77777777" w:rsidR="00390BAB" w:rsidRPr="009A5FAC" w:rsidRDefault="00390BAB" w:rsidP="00111A90">
            <w:pPr>
              <w:rPr>
                <w:rFonts w:cstheme="minorHAnsi"/>
                <w:b/>
                <w:sz w:val="36"/>
                <w:szCs w:val="36"/>
              </w:rPr>
            </w:pPr>
            <w:r w:rsidRPr="009A5FAC">
              <w:rPr>
                <w:rFonts w:cstheme="minorHAnsi"/>
                <w:b/>
                <w:sz w:val="36"/>
                <w:szCs w:val="36"/>
              </w:rPr>
              <w:t>A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1D3E910E" w14:textId="77777777" w:rsidR="00390BAB" w:rsidRPr="009A5FAC" w:rsidRDefault="00390BAB" w:rsidP="00111A90">
            <w:pPr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b/>
                <w:sz w:val="20"/>
                <w:szCs w:val="20"/>
              </w:rPr>
              <w:t>Assessment</w:t>
            </w:r>
            <w:r>
              <w:rPr>
                <w:rFonts w:cstheme="minorHAnsi"/>
                <w:b/>
                <w:sz w:val="20"/>
                <w:szCs w:val="20"/>
              </w:rPr>
              <w:t xml:space="preserve">:            </w:t>
            </w:r>
            <w:r w:rsidRPr="009A5FAC">
              <w:rPr>
                <w:rFonts w:cstheme="minorHAnsi"/>
                <w:sz w:val="18"/>
                <w:szCs w:val="18"/>
              </w:rPr>
              <w:t>Vital signs: BP____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/____    HR_____     Resp. rate_____     Temp._____   0</w:t>
            </w:r>
            <w:r w:rsidRPr="009A5FAC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5FAC">
              <w:rPr>
                <w:rFonts w:cstheme="minorHAnsi"/>
                <w:sz w:val="18"/>
                <w:szCs w:val="18"/>
              </w:rPr>
              <w:t>Sats</w:t>
            </w:r>
            <w:proofErr w:type="spellEnd"/>
            <w:r w:rsidRPr="009A5FAC">
              <w:rPr>
                <w:rFonts w:cstheme="minorHAnsi"/>
                <w:sz w:val="18"/>
                <w:szCs w:val="18"/>
              </w:rPr>
              <w:t>._</w:t>
            </w:r>
            <w:proofErr w:type="gramEnd"/>
            <w:r w:rsidRPr="009A5FAC">
              <w:rPr>
                <w:rFonts w:cstheme="minorHAnsi"/>
                <w:sz w:val="18"/>
                <w:szCs w:val="18"/>
              </w:rPr>
              <w:t>____</w:t>
            </w:r>
          </w:p>
          <w:tbl>
            <w:tblPr>
              <w:tblStyle w:val="TableGrid"/>
              <w:tblW w:w="10015" w:type="dxa"/>
              <w:tblLook w:val="04A0" w:firstRow="1" w:lastRow="0" w:firstColumn="1" w:lastColumn="0" w:noHBand="0" w:noVBand="1"/>
            </w:tblPr>
            <w:tblGrid>
              <w:gridCol w:w="3895"/>
              <w:gridCol w:w="6120"/>
            </w:tblGrid>
            <w:tr w:rsidR="00390BAB" w:rsidRPr="009A5FAC" w14:paraId="7C3271A2" w14:textId="77777777" w:rsidTr="00111A90">
              <w:trPr>
                <w:trHeight w:val="3203"/>
              </w:trPr>
              <w:tc>
                <w:tcPr>
                  <w:tcW w:w="3895" w:type="dxa"/>
                </w:tcPr>
                <w:p w14:paraId="044F8781" w14:textId="77777777" w:rsidR="00390BAB" w:rsidRPr="009A5FAC" w:rsidRDefault="00390BAB" w:rsidP="00111A90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cstheme="minorHAnsi"/>
                      <w:b/>
                      <w:sz w:val="18"/>
                      <w:szCs w:val="18"/>
                    </w:rPr>
                    <w:t xml:space="preserve">Resident </w:t>
                  </w:r>
                  <w:r w:rsidRPr="009A5FAC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WITH</w:t>
                  </w:r>
                  <w:r w:rsidRPr="009A5FAC">
                    <w:rPr>
                      <w:rFonts w:cstheme="minorHAnsi"/>
                      <w:b/>
                      <w:sz w:val="18"/>
                      <w:szCs w:val="18"/>
                    </w:rPr>
                    <w:t xml:space="preserve"> indwelling catheter</w:t>
                  </w:r>
                </w:p>
                <w:p w14:paraId="7A0E02ED" w14:textId="77777777" w:rsidR="00390BAB" w:rsidRDefault="00390BAB" w:rsidP="00111A9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The criteria are met to initiate antibiotics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AND obtain UA/UC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if </w:t>
                  </w:r>
                  <w:r w:rsidRPr="003025FB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 xml:space="preserve">one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of the following are selected:</w:t>
                  </w:r>
                </w:p>
                <w:p w14:paraId="06933E9A" w14:textId="77777777" w:rsidR="00390BAB" w:rsidRDefault="00390BAB" w:rsidP="00111A90">
                  <w:pPr>
                    <w:tabs>
                      <w:tab w:val="left" w:pos="36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9D56133" w14:textId="77777777" w:rsidR="00390BAB" w:rsidRPr="009A5FAC" w:rsidRDefault="00390BAB" w:rsidP="00111A90">
                  <w:pPr>
                    <w:tabs>
                      <w:tab w:val="left" w:pos="36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No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  <w:p w14:paraId="69FED7C3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Fever of 100°F (38°C) or repeated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temperatures of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99°F (37°C)                          </w:t>
                  </w:r>
                </w:p>
                <w:p w14:paraId="70A845CE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New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back or flank pain</w:t>
                  </w:r>
                </w:p>
                <w:p w14:paraId="028AD43E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Rigors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/ shaking / chills</w:t>
                  </w:r>
                </w:p>
                <w:p w14:paraId="22FD1149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55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New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onset delirium (new dramatic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change in mental status)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618CF14A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Hypotension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(significant change in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baseline BP or SBP &lt;90)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77119792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Acute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suprapubic pain </w:t>
                  </w:r>
                </w:p>
                <w:p w14:paraId="78F0A742" w14:textId="77777777" w:rsidR="00390BAB" w:rsidRPr="009A5FAC" w:rsidRDefault="00390BAB" w:rsidP="00111A9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ind w:left="552" w:hanging="552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>□  Acute</w:t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pain, swelling or tenderness of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the scrotal area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</w:p>
                <w:p w14:paraId="434D8C7B" w14:textId="77777777" w:rsidR="00390BAB" w:rsidRPr="009A5FAC" w:rsidRDefault="00390BAB" w:rsidP="00111A9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</w:p>
              </w:tc>
              <w:tc>
                <w:tcPr>
                  <w:tcW w:w="6120" w:type="dxa"/>
                </w:tcPr>
                <w:p w14:paraId="11132E1E" w14:textId="77777777" w:rsidR="00390BAB" w:rsidRPr="009A5FAC" w:rsidRDefault="00390BAB" w:rsidP="00111A90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b/>
                      <w:sz w:val="18"/>
                      <w:szCs w:val="18"/>
                    </w:rPr>
                    <w:t xml:space="preserve">Resident </w:t>
                  </w:r>
                  <w:r w:rsidRPr="009A5FAC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WITHOUT</w:t>
                  </w:r>
                  <w:r w:rsidRPr="009A5FAC">
                    <w:rPr>
                      <w:rFonts w:cstheme="minorHAnsi"/>
                      <w:b/>
                      <w:sz w:val="18"/>
                      <w:szCs w:val="18"/>
                    </w:rPr>
                    <w:t xml:space="preserve"> indwelling catheter</w:t>
                  </w:r>
                </w:p>
                <w:p w14:paraId="27DCE9CD" w14:textId="77777777" w:rsidR="00390BAB" w:rsidRPr="009A5FAC" w:rsidRDefault="00390BAB" w:rsidP="00111A9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Criteria are met to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obtain UA/UC and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initiate antibiotics if </w:t>
                  </w:r>
                  <w:r w:rsidRPr="003025FB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 xml:space="preserve">one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of the three situations are met:</w:t>
                  </w:r>
                </w:p>
                <w:p w14:paraId="61021A17" w14:textId="77777777" w:rsidR="00390BAB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8AFBC2C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No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proofErr w:type="gramEnd"/>
                  <w:r w:rsidRPr="009A5FAC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  <w:p w14:paraId="78D2B953" w14:textId="77777777" w:rsidR="00390BAB" w:rsidRPr="009A5FAC" w:rsidRDefault="00390BAB" w:rsidP="00111A90">
                  <w:pPr>
                    <w:tabs>
                      <w:tab w:val="left" w:pos="347"/>
                      <w:tab w:val="left" w:pos="527"/>
                      <w:tab w:val="left" w:pos="707"/>
                      <w:tab w:val="left" w:pos="2147"/>
                      <w:tab w:val="left" w:pos="3857"/>
                    </w:tabs>
                    <w:ind w:left="527" w:hanging="527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>□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Any one of the following two:</w:t>
                  </w:r>
                </w:p>
                <w:p w14:paraId="471CA115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887"/>
                      <w:tab w:val="left" w:pos="214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Acute dysuria alone (pain or burning while urinating)</w:t>
                  </w:r>
                </w:p>
                <w:p w14:paraId="305C8D41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887"/>
                      <w:tab w:val="left" w:pos="214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Acute pain, swelling or tenderness of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the scrotal area</w:t>
                  </w:r>
                </w:p>
                <w:p w14:paraId="69A3BC4B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>─────────────────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978EA">
                    <w:rPr>
                      <w:rFonts w:cstheme="minorHAnsi"/>
                      <w:i/>
                      <w:sz w:val="18"/>
                      <w:szCs w:val="18"/>
                    </w:rPr>
                    <w:t>OR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──────────────────</w:t>
                  </w:r>
                </w:p>
                <w:p w14:paraId="497B869A" w14:textId="77777777" w:rsidR="00390BAB" w:rsidRPr="009A5FAC" w:rsidRDefault="00390BAB" w:rsidP="00111A90">
                  <w:pPr>
                    <w:tabs>
                      <w:tab w:val="left" w:pos="347"/>
                      <w:tab w:val="left" w:pos="527"/>
                      <w:tab w:val="left" w:pos="707"/>
                      <w:tab w:val="left" w:pos="2147"/>
                      <w:tab w:val="left" w:pos="3857"/>
                    </w:tabs>
                    <w:ind w:left="527" w:hanging="527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□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Single temp of 100°F (38°C)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or 2</w:t>
                  </w:r>
                  <w:r w:rsidRPr="00B467CE">
                    <w:rPr>
                      <w:rFonts w:cstheme="minorHAnsi"/>
                      <w:sz w:val="18"/>
                      <w:szCs w:val="18"/>
                    </w:rPr>
                    <w:t>°F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above baseline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and at least one new or worsening of the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following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14:paraId="22E7975E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Urgency 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Suprapubic pain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Frequency                </w:t>
                  </w:r>
                </w:p>
                <w:p w14:paraId="29A6A753" w14:textId="77777777" w:rsidR="00390BAB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 Gross hematuria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Back or flank pain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>□ Urinary incontinence</w:t>
                  </w:r>
                </w:p>
                <w:p w14:paraId="796DDB23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ind w:left="707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severe dementia unable to communicate but no “other” infection</w:t>
                  </w:r>
                </w:p>
                <w:p w14:paraId="067CD291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>─────────────────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978EA">
                    <w:rPr>
                      <w:rFonts w:cstheme="minorHAnsi"/>
                      <w:i/>
                      <w:sz w:val="18"/>
                      <w:szCs w:val="18"/>
                    </w:rPr>
                    <w:t>OR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>──────────────────</w:t>
                  </w:r>
                </w:p>
                <w:p w14:paraId="7DA6BA19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544"/>
                      <w:tab w:val="left" w:pos="707"/>
                      <w:tab w:val="left" w:pos="214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□     □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No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ever, </w:t>
                  </w:r>
                  <w:r w:rsidRPr="00AB2DC9">
                    <w:rPr>
                      <w:rFonts w:cstheme="minorHAnsi"/>
                      <w:b/>
                      <w:sz w:val="18"/>
                      <w:szCs w:val="18"/>
                    </w:rPr>
                    <w:t>but two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or more of the following symptoms:   </w:t>
                  </w:r>
                </w:p>
                <w:p w14:paraId="003E3E7B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Urgency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Suprapubic pain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Frequency</w:t>
                  </w:r>
                </w:p>
                <w:p w14:paraId="6EEFAFA6" w14:textId="77777777" w:rsidR="00390BAB" w:rsidRPr="009A5FAC" w:rsidRDefault="00390BAB" w:rsidP="00111A90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Gross hematuria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  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ab/>
                    <w:t xml:space="preserve">□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Urinary incontinence</w:t>
                  </w:r>
                  <w:r w:rsidRPr="009A5FAC">
                    <w:rPr>
                      <w:rFonts w:cstheme="minorHAnsi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14:paraId="363E4585" w14:textId="77777777" w:rsidR="00390BAB" w:rsidRPr="009A5FAC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A5FA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90BAB" w:rsidRPr="009A5FAC" w14:paraId="722D024B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91"/>
        </w:trPr>
        <w:tc>
          <w:tcPr>
            <w:tcW w:w="578" w:type="dxa"/>
            <w:shd w:val="clear" w:color="auto" w:fill="auto"/>
          </w:tcPr>
          <w:p w14:paraId="5BEB82F2" w14:textId="77777777" w:rsidR="00390BAB" w:rsidRPr="009A5FAC" w:rsidRDefault="00390BAB" w:rsidP="00111A90">
            <w:pPr>
              <w:rPr>
                <w:rFonts w:cstheme="minorHAnsi"/>
                <w:b/>
                <w:sz w:val="36"/>
                <w:szCs w:val="36"/>
              </w:rPr>
            </w:pPr>
            <w:r w:rsidRPr="009A5FAC">
              <w:rPr>
                <w:rFonts w:cstheme="minorHAnsi"/>
                <w:b/>
                <w:sz w:val="36"/>
                <w:szCs w:val="36"/>
              </w:rPr>
              <w:t>R</w:t>
            </w:r>
          </w:p>
        </w:tc>
        <w:tc>
          <w:tcPr>
            <w:tcW w:w="10212" w:type="dxa"/>
            <w:gridSpan w:val="2"/>
            <w:shd w:val="clear" w:color="auto" w:fill="auto"/>
          </w:tcPr>
          <w:p w14:paraId="750B726D" w14:textId="77777777" w:rsidR="00390BAB" w:rsidRPr="004D22D4" w:rsidRDefault="00390BAB" w:rsidP="00111A90">
            <w:pPr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22D4">
              <w:rPr>
                <w:rFonts w:cstheme="minorHAnsi"/>
                <w:b/>
                <w:sz w:val="20"/>
                <w:szCs w:val="20"/>
                <w:highlight w:val="yellow"/>
              </w:rPr>
              <w:t>Recommendation</w:t>
            </w:r>
          </w:p>
          <w:p w14:paraId="5331AABF" w14:textId="77777777" w:rsidR="00390BAB" w:rsidRPr="004D22D4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□ Facility </w:t>
            </w:r>
            <w:r>
              <w:rPr>
                <w:rFonts w:cstheme="minorHAnsi"/>
                <w:sz w:val="18"/>
                <w:szCs w:val="18"/>
                <w:highlight w:val="yellow"/>
              </w:rPr>
              <w:t>Best Practice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 criteria </w:t>
            </w:r>
            <w:r w:rsidRPr="004D22D4">
              <w:rPr>
                <w:rFonts w:cstheme="minorHAnsi"/>
                <w:b/>
                <w:sz w:val="18"/>
                <w:szCs w:val="18"/>
                <w:highlight w:val="yellow"/>
              </w:rPr>
              <w:t>met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>. Resident require UA and urine culture and UTI treatment unless other cause of fever</w:t>
            </w:r>
            <w:r>
              <w:rPr>
                <w:rFonts w:cstheme="minorHAnsi"/>
                <w:sz w:val="18"/>
                <w:szCs w:val="18"/>
                <w:highlight w:val="yellow"/>
              </w:rPr>
              <w:t xml:space="preserve"> clear</w:t>
            </w:r>
          </w:p>
          <w:p w14:paraId="337031A3" w14:textId="77777777" w:rsidR="00390BAB" w:rsidRPr="009A5FAC" w:rsidRDefault="00390BAB" w:rsidP="00111A90">
            <w:pPr>
              <w:tabs>
                <w:tab w:val="left" w:leader="underscore" w:pos="9604"/>
              </w:tabs>
              <w:spacing w:before="80" w:after="0"/>
              <w:rPr>
                <w:rFonts w:cstheme="minorHAnsi"/>
                <w:sz w:val="12"/>
                <w:szCs w:val="16"/>
              </w:rPr>
            </w:pP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□ Facility </w:t>
            </w:r>
            <w:r>
              <w:rPr>
                <w:rFonts w:cstheme="minorHAnsi"/>
                <w:sz w:val="18"/>
                <w:szCs w:val="18"/>
                <w:highlight w:val="yellow"/>
              </w:rPr>
              <w:t>Best Practice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r w:rsidRPr="004D22D4">
              <w:rPr>
                <w:rFonts w:cstheme="minorHAnsi"/>
                <w:b/>
                <w:sz w:val="18"/>
                <w:szCs w:val="18"/>
                <w:highlight w:val="yellow"/>
              </w:rPr>
              <w:t>criteria are NOT met to start antibiotic or obtain a UA/UC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>
              <w:rPr>
                <w:rFonts w:cstheme="minorHAnsi"/>
                <w:sz w:val="18"/>
                <w:szCs w:val="18"/>
                <w:highlight w:val="yellow"/>
              </w:rPr>
              <w:t>Stewardship program guidance supports watchful waiting/hydration and r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esident </w:t>
            </w:r>
            <w:r w:rsidRPr="004D22D4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DOES NOT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 need immediate antibiotic </w:t>
            </w:r>
            <w:r>
              <w:rPr>
                <w:rFonts w:cstheme="minorHAnsi"/>
                <w:sz w:val="18"/>
                <w:szCs w:val="18"/>
                <w:highlight w:val="yellow"/>
              </w:rPr>
              <w:t>or UA/</w:t>
            </w:r>
            <w:proofErr w:type="gramStart"/>
            <w:r>
              <w:rPr>
                <w:rFonts w:cstheme="minorHAnsi"/>
                <w:sz w:val="18"/>
                <w:szCs w:val="18"/>
                <w:highlight w:val="yellow"/>
              </w:rPr>
              <w:t xml:space="preserve">UC, </w:t>
            </w:r>
            <w:r w:rsidRPr="004D22D4">
              <w:rPr>
                <w:rFonts w:cstheme="minorHAnsi"/>
                <w:sz w:val="18"/>
                <w:szCs w:val="18"/>
                <w:highlight w:val="yellow"/>
              </w:rPr>
              <w:t>but</w:t>
            </w:r>
            <w:proofErr w:type="gramEnd"/>
            <w:r w:rsidRPr="004D22D4">
              <w:rPr>
                <w:rFonts w:cstheme="minorHAnsi"/>
                <w:sz w:val="18"/>
                <w:szCs w:val="18"/>
                <w:highlight w:val="yellow"/>
              </w:rPr>
              <w:t xml:space="preserve"> may need additional observation.</w:t>
            </w:r>
            <w:r w:rsidRPr="009A5FAC" w:rsidDel="0044741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0BAB" w:rsidRPr="009A5FAC" w14:paraId="57F62D57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90"/>
        </w:trPr>
        <w:tc>
          <w:tcPr>
            <w:tcW w:w="578" w:type="dxa"/>
            <w:shd w:val="clear" w:color="auto" w:fill="auto"/>
          </w:tcPr>
          <w:p w14:paraId="43BDED68" w14:textId="77777777" w:rsidR="00390BAB" w:rsidRPr="009A5FAC" w:rsidRDefault="00390BAB" w:rsidP="00111A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212" w:type="dxa"/>
            <w:gridSpan w:val="2"/>
            <w:shd w:val="clear" w:color="auto" w:fill="auto"/>
          </w:tcPr>
          <w:p w14:paraId="684999DA" w14:textId="77777777" w:rsidR="00390BAB" w:rsidRPr="009A5FAC" w:rsidRDefault="00390BAB" w:rsidP="00111A90">
            <w:pPr>
              <w:tabs>
                <w:tab w:val="left" w:leader="underscore" w:pos="6120"/>
                <w:tab w:val="left" w:pos="6613"/>
                <w:tab w:val="left" w:leader="underscore" w:pos="9935"/>
              </w:tabs>
              <w:spacing w:before="80"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b/>
                <w:sz w:val="18"/>
                <w:szCs w:val="18"/>
              </w:rPr>
              <w:t>Nurse’s Signature: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b/>
                <w:sz w:val="18"/>
                <w:szCs w:val="18"/>
              </w:rPr>
              <w:t>Date</w:t>
            </w:r>
            <w:r>
              <w:rPr>
                <w:rFonts w:cstheme="minorHAnsi"/>
                <w:b/>
                <w:sz w:val="18"/>
                <w:szCs w:val="18"/>
              </w:rPr>
              <w:t>/Time</w:t>
            </w:r>
            <w:r w:rsidRPr="009A5FAC">
              <w:rPr>
                <w:rFonts w:cstheme="minorHAnsi"/>
                <w:b/>
                <w:sz w:val="18"/>
                <w:szCs w:val="18"/>
              </w:rPr>
              <w:t>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ab/>
            </w:r>
          </w:p>
          <w:p w14:paraId="6AA02FB0" w14:textId="77777777" w:rsidR="00390BAB" w:rsidRPr="009A5FAC" w:rsidRDefault="00390BAB" w:rsidP="00111A90">
            <w:pPr>
              <w:tabs>
                <w:tab w:val="left" w:leader="underscore" w:pos="6605"/>
                <w:tab w:val="left" w:leader="underscore" w:pos="7488"/>
                <w:tab w:val="left" w:leader="underscore" w:pos="9935"/>
              </w:tabs>
              <w:spacing w:before="80" w:after="0"/>
              <w:rPr>
                <w:rFonts w:cstheme="minorHAnsi"/>
                <w:sz w:val="18"/>
                <w:szCs w:val="18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</w:t>
            </w:r>
            <w:r w:rsidRPr="009A5FAC">
              <w:rPr>
                <w:rFonts w:cstheme="minorHAnsi"/>
                <w:b/>
                <w:sz w:val="18"/>
                <w:szCs w:val="18"/>
              </w:rPr>
              <w:t>Notification of Family/POA Name: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36173">
              <w:rPr>
                <w:rFonts w:cstheme="minorHAnsi"/>
                <w:b/>
                <w:sz w:val="18"/>
                <w:szCs w:val="18"/>
              </w:rPr>
              <w:tab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b/>
                <w:sz w:val="18"/>
                <w:szCs w:val="18"/>
              </w:rPr>
              <w:t>Date/Time: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ab/>
            </w:r>
          </w:p>
          <w:p w14:paraId="1E525792" w14:textId="77777777" w:rsidR="00390BAB" w:rsidRPr="009A5FAC" w:rsidRDefault="00390BAB" w:rsidP="00111A90">
            <w:pPr>
              <w:tabs>
                <w:tab w:val="left" w:leader="underscore" w:pos="4175"/>
                <w:tab w:val="left" w:pos="4924"/>
                <w:tab w:val="left" w:leader="underscore" w:pos="6605"/>
                <w:tab w:val="left" w:leader="underscore" w:pos="9935"/>
              </w:tabs>
              <w:spacing w:before="80"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b/>
                <w:sz w:val="18"/>
                <w:szCs w:val="18"/>
              </w:rPr>
              <w:t>□ Faxed or □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b/>
                <w:sz w:val="18"/>
                <w:szCs w:val="18"/>
              </w:rPr>
              <w:t>Called to: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b/>
                <w:sz w:val="18"/>
                <w:szCs w:val="18"/>
              </w:rPr>
              <w:t>By: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Date/T</w:t>
            </w:r>
            <w:r w:rsidRPr="009A5FAC">
              <w:rPr>
                <w:rFonts w:cstheme="minorHAnsi"/>
                <w:b/>
                <w:sz w:val="18"/>
                <w:szCs w:val="18"/>
              </w:rPr>
              <w:t>ime: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90BAB" w:rsidRPr="009A5FAC" w14:paraId="5D42334C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07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65061" w14:textId="77777777" w:rsidR="00390BAB" w:rsidRPr="009A5FAC" w:rsidRDefault="00390BAB" w:rsidP="00111A9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5FAC">
              <w:rPr>
                <w:rFonts w:cstheme="minorHAnsi"/>
                <w:b/>
                <w:sz w:val="20"/>
                <w:szCs w:val="20"/>
              </w:rPr>
              <w:t>Physician Orders/Response (Please check all that apply)</w:t>
            </w:r>
          </w:p>
          <w:p w14:paraId="30B650B0" w14:textId="77777777" w:rsidR="00390BAB" w:rsidRPr="009A5FAC" w:rsidRDefault="00390BAB" w:rsidP="00111A90">
            <w:pPr>
              <w:tabs>
                <w:tab w:val="left" w:leader="underscore" w:pos="10080"/>
              </w:tabs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I have reviewed the above </w:t>
            </w:r>
            <w:r w:rsidRPr="009A5FAC">
              <w:rPr>
                <w:rFonts w:cstheme="minorHAnsi"/>
                <w:b/>
                <w:sz w:val="18"/>
                <w:szCs w:val="18"/>
              </w:rPr>
              <w:t>SBAR</w:t>
            </w:r>
            <w:r w:rsidRPr="009A5FA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90BAB" w:rsidRPr="009A5FAC" w14:paraId="641C84A0" w14:textId="77777777" w:rsidTr="00111A9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54"/>
        </w:trPr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CFC3" w14:textId="77777777" w:rsidR="00390BAB" w:rsidRPr="009A5FAC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>□ U</w:t>
            </w:r>
            <w:r>
              <w:rPr>
                <w:rFonts w:cstheme="minorHAnsi"/>
                <w:sz w:val="18"/>
                <w:szCs w:val="18"/>
              </w:rPr>
              <w:t xml:space="preserve">rinalysis and urine </w:t>
            </w:r>
            <w:r w:rsidRPr="009A5FAC">
              <w:rPr>
                <w:rFonts w:cstheme="minorHAnsi"/>
                <w:sz w:val="18"/>
                <w:szCs w:val="18"/>
              </w:rPr>
              <w:t>culture (if indicated)</w:t>
            </w:r>
          </w:p>
          <w:p w14:paraId="334D4DEC" w14:textId="77777777" w:rsidR="00390BAB" w:rsidRPr="009A5FAC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Encourage 4oz of cranberry juice or another liquid </w:t>
            </w:r>
            <w:proofErr w:type="gramStart"/>
            <w:r w:rsidRPr="009A5FAC">
              <w:rPr>
                <w:rFonts w:cstheme="minorHAnsi"/>
                <w:sz w:val="18"/>
                <w:szCs w:val="18"/>
              </w:rPr>
              <w:t>( _</w:t>
            </w:r>
            <w:proofErr w:type="gramEnd"/>
            <w:r w:rsidRPr="009A5FAC">
              <w:rPr>
                <w:rFonts w:cstheme="minorHAnsi"/>
                <w:sz w:val="18"/>
                <w:szCs w:val="18"/>
              </w:rPr>
              <w:t>__________________ ) TID, until symptoms resolve</w:t>
            </w:r>
          </w:p>
          <w:p w14:paraId="37B327A8" w14:textId="77777777" w:rsidR="00390BAB" w:rsidRPr="009A5FAC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Record fluid intake &amp; output until symptoms resolve (output can also be measured from urinal or by weighing diapers, etc.) </w:t>
            </w:r>
          </w:p>
          <w:p w14:paraId="6F053876" w14:textId="77777777" w:rsidR="00390BAB" w:rsidRPr="009A5FAC" w:rsidRDefault="00390BAB" w:rsidP="00111A90">
            <w:pPr>
              <w:tabs>
                <w:tab w:val="left" w:pos="3937"/>
                <w:tab w:val="left" w:leader="underscore" w:pos="5647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Assess vital </w:t>
            </w:r>
            <w:r>
              <w:rPr>
                <w:rFonts w:cstheme="minorHAnsi"/>
                <w:sz w:val="18"/>
                <w:szCs w:val="18"/>
              </w:rPr>
              <w:t xml:space="preserve">signs, including temp; every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hours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for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 hours</w:t>
            </w:r>
          </w:p>
          <w:p w14:paraId="3653FE4E" w14:textId="77777777" w:rsidR="00390BAB" w:rsidRPr="009A5FAC" w:rsidRDefault="00390BAB" w:rsidP="00111A90">
            <w:pPr>
              <w:tabs>
                <w:tab w:val="left" w:pos="5647"/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Monitor and notify PCP if symptoms worsen or unresolved in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cstheme="minorHAnsi"/>
                <w:sz w:val="18"/>
                <w:szCs w:val="18"/>
              </w:rPr>
              <w:t xml:space="preserve"> hours   </w:t>
            </w:r>
          </w:p>
          <w:p w14:paraId="4F4FBE7E" w14:textId="77777777" w:rsidR="00390BAB" w:rsidRPr="00FA5243" w:rsidRDefault="00390BAB" w:rsidP="00111A90">
            <w:pPr>
              <w:tabs>
                <w:tab w:val="left" w:leader="underscore" w:pos="10417"/>
              </w:tabs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>□ Other</w:t>
            </w:r>
            <w:r w:rsidRPr="009A5FA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14BBE8A" w14:textId="77777777" w:rsidR="00390BAB" w:rsidRPr="009A5FAC" w:rsidRDefault="00390BAB" w:rsidP="00111A90">
            <w:pPr>
              <w:tabs>
                <w:tab w:val="left" w:leader="underscore" w:pos="960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A5FAC">
              <w:rPr>
                <w:rFonts w:cstheme="minorHAnsi"/>
                <w:sz w:val="18"/>
                <w:szCs w:val="18"/>
              </w:rPr>
              <w:t xml:space="preserve">□ </w:t>
            </w:r>
            <w:r w:rsidRPr="0071532D">
              <w:rPr>
                <w:rFonts w:cstheme="minorHAnsi"/>
                <w:sz w:val="18"/>
                <w:szCs w:val="18"/>
                <w:highlight w:val="yellow"/>
              </w:rPr>
              <w:t>For antibiotic orders (if needed) please complete</w:t>
            </w:r>
            <w:r>
              <w:rPr>
                <w:rFonts w:cstheme="minorHAnsi"/>
                <w:sz w:val="18"/>
                <w:szCs w:val="18"/>
                <w:highlight w:val="yellow"/>
              </w:rPr>
              <w:t>– note duration best practice</w:t>
            </w:r>
            <w:r w:rsidRPr="0071532D">
              <w:rPr>
                <w:rFonts w:cstheme="minorHAnsi"/>
                <w:sz w:val="18"/>
                <w:szCs w:val="18"/>
                <w:highlight w:val="yellow"/>
              </w:rPr>
              <w:t xml:space="preserve"> for uncomplicated U</w:t>
            </w:r>
            <w:r>
              <w:rPr>
                <w:rFonts w:cstheme="minorHAnsi"/>
                <w:sz w:val="18"/>
                <w:szCs w:val="18"/>
                <w:highlight w:val="yellow"/>
              </w:rPr>
              <w:t>TI is 3-5 days depending on antibiotic</w:t>
            </w:r>
            <w:r w:rsidRPr="0071532D">
              <w:rPr>
                <w:rFonts w:cstheme="minorHAnsi"/>
                <w:sz w:val="18"/>
                <w:szCs w:val="18"/>
                <w:highlight w:val="yellow"/>
              </w:rPr>
              <w:t>:</w:t>
            </w:r>
          </w:p>
          <w:p w14:paraId="11D99B03" w14:textId="77777777" w:rsidR="00390BAB" w:rsidRPr="00FA5243" w:rsidRDefault="00390BAB" w:rsidP="00111A90">
            <w:pPr>
              <w:tabs>
                <w:tab w:val="left" w:leader="underscore" w:pos="2137"/>
                <w:tab w:val="left" w:pos="3307"/>
                <w:tab w:val="left" w:pos="4297"/>
                <w:tab w:val="left" w:pos="5917"/>
                <w:tab w:val="left" w:pos="7357"/>
                <w:tab w:val="left" w:pos="10417"/>
              </w:tabs>
              <w:spacing w:before="120" w:after="0"/>
              <w:ind w:left="157" w:right="-14"/>
              <w:rPr>
                <w:rFonts w:cstheme="minorHAnsi"/>
                <w:sz w:val="20"/>
                <w:szCs w:val="20"/>
                <w:u w:val="single"/>
              </w:rPr>
            </w:pPr>
            <w:r w:rsidRPr="009A5FAC">
              <w:rPr>
                <w:rFonts w:cstheme="minorHAnsi"/>
                <w:sz w:val="18"/>
                <w:szCs w:val="18"/>
              </w:rPr>
              <w:t>Drug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9A5FA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Dose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Route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Frequency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Duration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A5FAC">
              <w:rPr>
                <w:rFonts w:cstheme="minorHAnsi"/>
                <w:sz w:val="18"/>
                <w:szCs w:val="18"/>
              </w:rPr>
              <w:t>Indication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  <w:u w:val="single"/>
              </w:rPr>
              <w:tab/>
            </w:r>
          </w:p>
        </w:tc>
      </w:tr>
    </w:tbl>
    <w:p w14:paraId="3518D35B" w14:textId="77777777" w:rsidR="00390BAB" w:rsidRPr="009A5FAC" w:rsidRDefault="00390BAB" w:rsidP="00390BAB">
      <w:pPr>
        <w:spacing w:after="0"/>
        <w:rPr>
          <w:rFonts w:cstheme="minorHAnsi"/>
          <w:sz w:val="12"/>
          <w:szCs w:val="12"/>
        </w:rPr>
      </w:pP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4"/>
        <w:gridCol w:w="2602"/>
      </w:tblGrid>
      <w:tr w:rsidR="00390BAB" w:rsidRPr="009A5FAC" w14:paraId="15C6BA3F" w14:textId="77777777" w:rsidTr="00111A90">
        <w:trPr>
          <w:trHeight w:val="533"/>
        </w:trPr>
        <w:tc>
          <w:tcPr>
            <w:tcW w:w="8094" w:type="dxa"/>
            <w:shd w:val="clear" w:color="auto" w:fill="auto"/>
          </w:tcPr>
          <w:p w14:paraId="14710CBF" w14:textId="77777777" w:rsidR="00390BAB" w:rsidRPr="00486D16" w:rsidRDefault="00390BAB" w:rsidP="00111A9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486D16">
              <w:rPr>
                <w:rFonts w:cstheme="minorHAnsi"/>
                <w:b/>
                <w:sz w:val="18"/>
                <w:szCs w:val="18"/>
              </w:rPr>
              <w:t>Physician Signature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602" w:type="dxa"/>
            <w:shd w:val="clear" w:color="auto" w:fill="auto"/>
          </w:tcPr>
          <w:p w14:paraId="5002C830" w14:textId="77777777" w:rsidR="00390BAB" w:rsidRPr="00486D16" w:rsidRDefault="00390BAB" w:rsidP="00111A9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486D16">
              <w:rPr>
                <w:rFonts w:cstheme="minorHAnsi"/>
                <w:b/>
                <w:sz w:val="18"/>
                <w:szCs w:val="18"/>
              </w:rPr>
              <w:t>Date</w:t>
            </w:r>
            <w:r>
              <w:rPr>
                <w:rFonts w:cstheme="minorHAnsi"/>
                <w:b/>
                <w:sz w:val="18"/>
                <w:szCs w:val="18"/>
              </w:rPr>
              <w:t>/Time:</w:t>
            </w:r>
          </w:p>
        </w:tc>
      </w:tr>
    </w:tbl>
    <w:p w14:paraId="03E3D071" w14:textId="77777777" w:rsidR="00390BAB" w:rsidRPr="009A5FAC" w:rsidRDefault="00390BAB" w:rsidP="00390BAB">
      <w:pPr>
        <w:spacing w:after="0"/>
        <w:rPr>
          <w:rFonts w:cstheme="minorHAnsi"/>
          <w:sz w:val="6"/>
          <w:szCs w:val="6"/>
        </w:rPr>
      </w:pPr>
    </w:p>
    <w:p w14:paraId="55C03273" w14:textId="77777777" w:rsidR="00390BAB" w:rsidRDefault="00390BAB" w:rsidP="00390BAB">
      <w:pPr>
        <w:tabs>
          <w:tab w:val="left" w:leader="underscore" w:pos="7290"/>
        </w:tabs>
        <w:spacing w:after="0"/>
        <w:rPr>
          <w:rFonts w:cstheme="minorHAnsi"/>
          <w:b/>
        </w:rPr>
      </w:pPr>
      <w:r w:rsidRPr="00B3125C">
        <w:rPr>
          <w:rFonts w:cstheme="minorHAnsi"/>
          <w:b/>
        </w:rPr>
        <w:t xml:space="preserve">Please Fax Back To: </w:t>
      </w:r>
      <w:r w:rsidRPr="00475D1E">
        <w:rPr>
          <w:rFonts w:cstheme="minorHAnsi"/>
          <w:b/>
        </w:rPr>
        <w:tab/>
      </w:r>
      <w:r w:rsidRPr="00B3125C">
        <w:rPr>
          <w:rFonts w:cstheme="minorHAnsi"/>
          <w:b/>
        </w:rPr>
        <w:t xml:space="preserve"> </w:t>
      </w:r>
      <w:r w:rsidRPr="00B3125C">
        <w:rPr>
          <w:rFonts w:cstheme="minorHAnsi"/>
        </w:rPr>
        <w:t>or</w:t>
      </w:r>
      <w:r w:rsidRPr="00B3125C">
        <w:rPr>
          <w:rFonts w:cstheme="minorHAnsi"/>
          <w:b/>
        </w:rPr>
        <w:t xml:space="preserve"> </w:t>
      </w:r>
      <w:r w:rsidRPr="00B3125C">
        <w:rPr>
          <w:rFonts w:cstheme="minorHAnsi"/>
        </w:rPr>
        <w:t xml:space="preserve">□ </w:t>
      </w:r>
      <w:r w:rsidRPr="00B3125C">
        <w:rPr>
          <w:rFonts w:cstheme="minorHAnsi"/>
          <w:b/>
        </w:rPr>
        <w:t>Telephone Order</w:t>
      </w:r>
    </w:p>
    <w:p w14:paraId="495C56D8" w14:textId="77777777" w:rsidR="00390BAB" w:rsidRPr="009C14C3" w:rsidRDefault="00390BAB" w:rsidP="00390BAB">
      <w:pPr>
        <w:tabs>
          <w:tab w:val="left" w:leader="underscore" w:pos="7290"/>
        </w:tabs>
        <w:spacing w:after="0"/>
        <w:rPr>
          <w:rFonts w:cstheme="minorHAnsi"/>
          <w:b/>
        </w:rPr>
      </w:pPr>
      <w:r w:rsidRPr="00B3125C">
        <w:rPr>
          <w:rFonts w:cstheme="minorHAnsi"/>
          <w:i/>
        </w:rPr>
        <w:t>File Under Physician Order/Progress Notes</w:t>
      </w:r>
    </w:p>
    <w:p w14:paraId="53F9FC73" w14:textId="77777777" w:rsidR="00140AC3" w:rsidRDefault="00390BAB">
      <w:bookmarkStart w:id="0" w:name="_GoBack"/>
      <w:bookmarkEnd w:id="0"/>
    </w:p>
    <w:sectPr w:rsidR="00140AC3" w:rsidSect="00EB6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AB"/>
    <w:rsid w:val="00311E71"/>
    <w:rsid w:val="00390BAB"/>
    <w:rsid w:val="003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237F"/>
  <w15:chartTrackingRefBased/>
  <w15:docId w15:val="{8C44F7E1-FB2B-4120-912F-924B55F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C298EED25814C97816CAA9B27F6C3" ma:contentTypeVersion="12" ma:contentTypeDescription="Create a new document." ma:contentTypeScope="" ma:versionID="a9091f474af8dd7087e4d1f9c1ffe5a6">
  <xsd:schema xmlns:xsd="http://www.w3.org/2001/XMLSchema" xmlns:xs="http://www.w3.org/2001/XMLSchema" xmlns:p="http://schemas.microsoft.com/office/2006/metadata/properties" xmlns:ns3="edbb107d-a8ff-4968-a3fe-ef343c550091" xmlns:ns4="b2ad1a64-e0ed-46cd-a3fa-ff4d5b5e62ed" targetNamespace="http://schemas.microsoft.com/office/2006/metadata/properties" ma:root="true" ma:fieldsID="ba62bec7ace614ae11b0c86c239bfe7d" ns3:_="" ns4:_="">
    <xsd:import namespace="edbb107d-a8ff-4968-a3fe-ef343c550091"/>
    <xsd:import namespace="b2ad1a64-e0ed-46cd-a3fa-ff4d5b5e6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107d-a8ff-4968-a3fe-ef343c550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1a64-e0ed-46cd-a3fa-ff4d5b5e6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F9575-D0F3-4636-8298-7AD41E523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107d-a8ff-4968-a3fe-ef343c550091"/>
    <ds:schemaRef ds:uri="b2ad1a64-e0ed-46cd-a3fa-ff4d5b5e6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2A4C9-634F-4AF2-B2F9-8C78F75FF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3F630-ED21-4712-BFE0-7168F20DFCC7}">
  <ds:schemaRefs>
    <ds:schemaRef ds:uri="http://schemas.microsoft.com/office/infopath/2007/PartnerControls"/>
    <ds:schemaRef ds:uri="b2ad1a64-e0ed-46cd-a3fa-ff4d5b5e62e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edbb107d-a8ff-4968-a3fe-ef343c5500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Dube, Will</dc:creator>
  <cp:keywords/>
  <dc:description/>
  <cp:lastModifiedBy>Dube, Will</cp:lastModifiedBy>
  <cp:revision>1</cp:revision>
  <dcterms:created xsi:type="dcterms:W3CDTF">2020-11-18T17:37:00Z</dcterms:created>
  <dcterms:modified xsi:type="dcterms:W3CDTF">2020-11-18T17:38:00Z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0x010100F0CC298EED25814C97816CAA9B27F6C3</vt:lpwstr>
  </property>
</Properties>
</file>