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67447" w14:textId="1C10B037" w:rsidR="00EB168C" w:rsidRPr="00BB4A28" w:rsidRDefault="00214C49" w:rsidP="00476746">
      <w:pPr>
        <w:pStyle w:val="Title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noProof/>
          <w:sz w:val="52"/>
          <w:szCs w:val="52"/>
        </w:rPr>
        <w:drawing>
          <wp:inline distT="0" distB="0" distL="0" distR="0" wp14:anchorId="3D551F37" wp14:editId="10BB1914">
            <wp:extent cx="2700463" cy="55245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256" cy="55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5A4B2" w14:textId="77777777" w:rsidR="00EB168C" w:rsidRPr="00BB4A28" w:rsidRDefault="00EB168C" w:rsidP="00476746">
      <w:pPr>
        <w:pStyle w:val="Title"/>
        <w:rPr>
          <w:rFonts w:ascii="Arial" w:hAnsi="Arial" w:cs="Arial"/>
          <w:sz w:val="52"/>
          <w:szCs w:val="52"/>
        </w:rPr>
      </w:pPr>
    </w:p>
    <w:p w14:paraId="085926E3" w14:textId="565BC432" w:rsidR="007533CD" w:rsidRPr="00BB4A28" w:rsidRDefault="00F75F99" w:rsidP="00476746">
      <w:pPr>
        <w:pStyle w:val="Title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b/>
          <w:bCs/>
          <w:sz w:val="52"/>
          <w:szCs w:val="52"/>
        </w:rPr>
        <w:t>Professional</w:t>
      </w:r>
      <w:r w:rsidR="00476746" w:rsidRPr="00BB4A28">
        <w:rPr>
          <w:rFonts w:ascii="Arial" w:hAnsi="Arial" w:cs="Arial"/>
          <w:b/>
          <w:bCs/>
          <w:sz w:val="52"/>
          <w:szCs w:val="52"/>
        </w:rPr>
        <w:t xml:space="preserve"> Development </w:t>
      </w:r>
      <w:r>
        <w:rPr>
          <w:rFonts w:ascii="Arial" w:hAnsi="Arial" w:cs="Arial"/>
          <w:b/>
          <w:bCs/>
          <w:sz w:val="52"/>
          <w:szCs w:val="52"/>
        </w:rPr>
        <w:t xml:space="preserve">and Leadership </w:t>
      </w:r>
      <w:r w:rsidR="00476746" w:rsidRPr="00BB4A28">
        <w:rPr>
          <w:rFonts w:ascii="Arial" w:hAnsi="Arial" w:cs="Arial"/>
          <w:b/>
          <w:bCs/>
          <w:sz w:val="52"/>
          <w:szCs w:val="52"/>
        </w:rPr>
        <w:t>Courses</w:t>
      </w:r>
    </w:p>
    <w:p w14:paraId="58E2E2E7" w14:textId="77777777" w:rsidR="007533CD" w:rsidRPr="00BB4A28" w:rsidRDefault="007533CD">
      <w:pPr>
        <w:rPr>
          <w:rFonts w:ascii="Arial" w:hAnsi="Arial" w:cs="Arial"/>
          <w:sz w:val="20"/>
          <w:szCs w:val="20"/>
        </w:rPr>
      </w:pPr>
    </w:p>
    <w:tbl>
      <w:tblPr>
        <w:tblStyle w:val="GridTable4-Accent1"/>
        <w:tblW w:w="14400" w:type="dxa"/>
        <w:jc w:val="center"/>
        <w:tblLook w:val="04A0" w:firstRow="1" w:lastRow="0" w:firstColumn="1" w:lastColumn="0" w:noHBand="0" w:noVBand="1"/>
      </w:tblPr>
      <w:tblGrid>
        <w:gridCol w:w="2096"/>
        <w:gridCol w:w="2163"/>
        <w:gridCol w:w="2438"/>
        <w:gridCol w:w="2798"/>
        <w:gridCol w:w="1586"/>
        <w:gridCol w:w="1293"/>
        <w:gridCol w:w="2026"/>
      </w:tblGrid>
      <w:tr w:rsidR="00214C49" w:rsidRPr="00BB4A28" w14:paraId="7FFE481F" w14:textId="0BDD3AB0" w:rsidTr="007E31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5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4BF4821" w14:textId="76CD5ECE" w:rsidR="00476746" w:rsidRPr="00BB4A28" w:rsidRDefault="00476746">
            <w:pPr>
              <w:rPr>
                <w:rFonts w:ascii="Arial" w:hAnsi="Arial" w:cs="Arial"/>
                <w:sz w:val="24"/>
                <w:szCs w:val="24"/>
              </w:rPr>
            </w:pPr>
            <w:r w:rsidRPr="00BB4A28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2262" w:type="dxa"/>
          </w:tcPr>
          <w:p w14:paraId="493F0908" w14:textId="74955465" w:rsidR="00476746" w:rsidRPr="00BB4A28" w:rsidRDefault="004767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B4A28">
              <w:rPr>
                <w:rFonts w:ascii="Arial" w:hAnsi="Arial" w:cs="Arial"/>
                <w:sz w:val="24"/>
                <w:szCs w:val="24"/>
              </w:rPr>
              <w:t>Objective</w:t>
            </w:r>
          </w:p>
        </w:tc>
        <w:tc>
          <w:tcPr>
            <w:tcW w:w="2580" w:type="dxa"/>
          </w:tcPr>
          <w:p w14:paraId="124A5917" w14:textId="38812952" w:rsidR="00476746" w:rsidRPr="00BB4A28" w:rsidRDefault="004767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B4A28">
              <w:rPr>
                <w:rFonts w:ascii="Arial" w:hAnsi="Arial" w:cs="Arial"/>
                <w:sz w:val="24"/>
                <w:szCs w:val="24"/>
              </w:rPr>
              <w:t>Who Should Participate?</w:t>
            </w:r>
          </w:p>
        </w:tc>
        <w:tc>
          <w:tcPr>
            <w:tcW w:w="2917" w:type="dxa"/>
          </w:tcPr>
          <w:p w14:paraId="49489162" w14:textId="49DAC4D8" w:rsidR="00476746" w:rsidRPr="00BB4A28" w:rsidRDefault="004767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B4A28">
              <w:rPr>
                <w:rFonts w:ascii="Arial" w:hAnsi="Arial" w:cs="Arial"/>
                <w:sz w:val="24"/>
                <w:szCs w:val="24"/>
              </w:rPr>
              <w:t>Differentiating Topics</w:t>
            </w:r>
          </w:p>
        </w:tc>
        <w:tc>
          <w:tcPr>
            <w:tcW w:w="1586" w:type="dxa"/>
          </w:tcPr>
          <w:p w14:paraId="078C2A56" w14:textId="2D127723" w:rsidR="00476746" w:rsidRPr="00BB4A28" w:rsidRDefault="004767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B4A28">
              <w:rPr>
                <w:rFonts w:ascii="Arial" w:hAnsi="Arial" w:cs="Arial"/>
                <w:sz w:val="24"/>
                <w:szCs w:val="24"/>
              </w:rPr>
              <w:t>Length</w:t>
            </w:r>
          </w:p>
        </w:tc>
        <w:tc>
          <w:tcPr>
            <w:tcW w:w="1232" w:type="dxa"/>
          </w:tcPr>
          <w:p w14:paraId="0E8E4189" w14:textId="37775FAA" w:rsidR="00476746" w:rsidRPr="00BB4A28" w:rsidRDefault="004767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B4A28">
              <w:rPr>
                <w:rFonts w:ascii="Arial" w:hAnsi="Arial" w:cs="Arial"/>
                <w:sz w:val="24"/>
                <w:szCs w:val="24"/>
              </w:rPr>
              <w:t>When?</w:t>
            </w:r>
          </w:p>
        </w:tc>
        <w:tc>
          <w:tcPr>
            <w:tcW w:w="1644" w:type="dxa"/>
          </w:tcPr>
          <w:p w14:paraId="412132AD" w14:textId="1AB62EA0" w:rsidR="00476746" w:rsidRPr="00BB4A28" w:rsidRDefault="004767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B4A28">
              <w:rPr>
                <w:rFonts w:ascii="Arial" w:hAnsi="Arial" w:cs="Arial"/>
                <w:sz w:val="24"/>
                <w:szCs w:val="24"/>
              </w:rPr>
              <w:t>Enrollment?</w:t>
            </w:r>
          </w:p>
        </w:tc>
      </w:tr>
      <w:tr w:rsidR="00214C49" w:rsidRPr="00BB4A28" w14:paraId="126AAD60" w14:textId="77777777" w:rsidTr="007E3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60B52BD2" w14:textId="61565EBD" w:rsidR="00EB168C" w:rsidRPr="00CB64F5" w:rsidRDefault="00BB4A28" w:rsidP="00EB168C">
            <w:pPr>
              <w:rPr>
                <w:rFonts w:ascii="Arial" w:hAnsi="Arial" w:cs="Arial"/>
              </w:rPr>
            </w:pPr>
            <w:hyperlink r:id="rId7" w:history="1">
              <w:r w:rsidRPr="00CB64F5">
                <w:rPr>
                  <w:rStyle w:val="Hyperlink"/>
                  <w:rFonts w:ascii="Arial" w:hAnsi="Arial" w:cs="Arial"/>
                </w:rPr>
                <w:t>T</w:t>
              </w:r>
              <w:r w:rsidR="00EB168C" w:rsidRPr="00CB64F5">
                <w:rPr>
                  <w:rStyle w:val="Hyperlink"/>
                  <w:rFonts w:ascii="Arial" w:hAnsi="Arial" w:cs="Arial"/>
                </w:rPr>
                <w:t>ransition to First Faculty Position</w:t>
              </w:r>
            </w:hyperlink>
            <w:r w:rsidR="00EB168C" w:rsidRPr="00CB64F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2" w:type="dxa"/>
          </w:tcPr>
          <w:p w14:paraId="215F147F" w14:textId="1BF201FD" w:rsidR="00EB168C" w:rsidRPr="00BB4A28" w:rsidRDefault="00EB168C" w:rsidP="00EB1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B4A28">
              <w:rPr>
                <w:rFonts w:ascii="Arial" w:hAnsi="Arial" w:cs="Arial"/>
              </w:rPr>
              <w:t>To assist in the role transition from trainee to faculty member.</w:t>
            </w:r>
          </w:p>
        </w:tc>
        <w:tc>
          <w:tcPr>
            <w:tcW w:w="2580" w:type="dxa"/>
          </w:tcPr>
          <w:p w14:paraId="57A2139E" w14:textId="6AAF5990" w:rsidR="00EB168C" w:rsidRPr="00BB4A28" w:rsidRDefault="00EB168C" w:rsidP="00EB1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B4A28">
              <w:rPr>
                <w:rFonts w:ascii="Arial" w:hAnsi="Arial" w:cs="Arial"/>
              </w:rPr>
              <w:t>Any new faculty member in the first 2 years after training</w:t>
            </w:r>
          </w:p>
        </w:tc>
        <w:tc>
          <w:tcPr>
            <w:tcW w:w="2917" w:type="dxa"/>
          </w:tcPr>
          <w:p w14:paraId="7FD7792C" w14:textId="640BC9F8" w:rsidR="00EB168C" w:rsidRPr="00BB4A28" w:rsidRDefault="00EB168C" w:rsidP="00EB1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B4A28">
              <w:rPr>
                <w:rFonts w:ascii="Arial" w:hAnsi="Arial" w:cs="Arial"/>
              </w:rPr>
              <w:t>Assuming the leadership mantle of a faculty member, navigating power dynamics, maintaining personal and professional balance</w:t>
            </w:r>
          </w:p>
        </w:tc>
        <w:tc>
          <w:tcPr>
            <w:tcW w:w="1586" w:type="dxa"/>
          </w:tcPr>
          <w:p w14:paraId="085098F4" w14:textId="33501512" w:rsidR="00EB168C" w:rsidRPr="00BB4A28" w:rsidRDefault="00EB168C" w:rsidP="00EB1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B4A28">
              <w:rPr>
                <w:rFonts w:ascii="Arial" w:hAnsi="Arial" w:cs="Arial"/>
              </w:rPr>
              <w:t>½ day</w:t>
            </w:r>
          </w:p>
        </w:tc>
        <w:tc>
          <w:tcPr>
            <w:tcW w:w="1232" w:type="dxa"/>
          </w:tcPr>
          <w:p w14:paraId="170887CF" w14:textId="4A455F9B" w:rsidR="00EB168C" w:rsidRPr="00BB4A28" w:rsidRDefault="00EB168C" w:rsidP="00EB1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B4A28">
              <w:rPr>
                <w:rFonts w:ascii="Arial" w:hAnsi="Arial" w:cs="Arial"/>
              </w:rPr>
              <w:t>Annually in Dec</w:t>
            </w:r>
            <w:r w:rsidR="007D1651">
              <w:rPr>
                <w:rFonts w:ascii="Arial" w:hAnsi="Arial" w:cs="Arial"/>
              </w:rPr>
              <w:t>.</w:t>
            </w:r>
          </w:p>
        </w:tc>
        <w:tc>
          <w:tcPr>
            <w:tcW w:w="1644" w:type="dxa"/>
          </w:tcPr>
          <w:p w14:paraId="3D4EC865" w14:textId="542405D0" w:rsidR="00EB168C" w:rsidRPr="00BB4A28" w:rsidRDefault="00EB168C" w:rsidP="00EB1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B4A28">
              <w:rPr>
                <w:rFonts w:ascii="Arial" w:hAnsi="Arial" w:cs="Arial"/>
              </w:rPr>
              <w:t>Open Registration</w:t>
            </w:r>
          </w:p>
        </w:tc>
      </w:tr>
      <w:tr w:rsidR="007D1651" w:rsidRPr="00BB4A28" w14:paraId="026165B0" w14:textId="31A1EE4A" w:rsidTr="007E3159">
        <w:trPr>
          <w:trHeight w:val="14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921C033" w14:textId="60CCC690" w:rsidR="00476746" w:rsidRPr="00BB4A28" w:rsidRDefault="00476746">
            <w:pPr>
              <w:rPr>
                <w:rFonts w:ascii="Arial" w:hAnsi="Arial" w:cs="Arial"/>
              </w:rPr>
            </w:pPr>
            <w:hyperlink r:id="rId8" w:history="1">
              <w:r w:rsidRPr="00BB4A28">
                <w:rPr>
                  <w:rStyle w:val="Hyperlink"/>
                  <w:rFonts w:ascii="Arial" w:hAnsi="Arial" w:cs="Arial"/>
                </w:rPr>
                <w:t>Jr. Faculty Development Course (JFDC)</w:t>
              </w:r>
            </w:hyperlink>
          </w:p>
        </w:tc>
        <w:tc>
          <w:tcPr>
            <w:tcW w:w="2262" w:type="dxa"/>
          </w:tcPr>
          <w:p w14:paraId="7ED756F0" w14:textId="2E4305ED" w:rsidR="00476746" w:rsidRPr="00BB4A28" w:rsidRDefault="00937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B4A28">
              <w:rPr>
                <w:rFonts w:ascii="Arial" w:hAnsi="Arial" w:cs="Arial"/>
              </w:rPr>
              <w:t xml:space="preserve">To prepare </w:t>
            </w:r>
            <w:r w:rsidR="00EE6A3D" w:rsidRPr="00BB4A28">
              <w:rPr>
                <w:rFonts w:ascii="Arial" w:hAnsi="Arial" w:cs="Arial"/>
              </w:rPr>
              <w:t>faculty</w:t>
            </w:r>
            <w:r w:rsidR="00476746" w:rsidRPr="00BB4A28">
              <w:rPr>
                <w:rFonts w:ascii="Arial" w:hAnsi="Arial" w:cs="Arial"/>
              </w:rPr>
              <w:t xml:space="preserve"> for success in an academic medical center</w:t>
            </w:r>
            <w:r w:rsidR="00EB168C" w:rsidRPr="00BB4A28">
              <w:rPr>
                <w:rFonts w:ascii="Arial" w:hAnsi="Arial" w:cs="Arial"/>
              </w:rPr>
              <w:t>.</w:t>
            </w:r>
          </w:p>
        </w:tc>
        <w:tc>
          <w:tcPr>
            <w:tcW w:w="2580" w:type="dxa"/>
          </w:tcPr>
          <w:p w14:paraId="262F4367" w14:textId="2B6AAE2D" w:rsidR="00476746" w:rsidRPr="00BB4A28" w:rsidRDefault="004767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B4A28">
              <w:rPr>
                <w:rFonts w:ascii="Arial" w:hAnsi="Arial" w:cs="Arial"/>
              </w:rPr>
              <w:t>A</w:t>
            </w:r>
            <w:r w:rsidR="00505182" w:rsidRPr="00BB4A28">
              <w:rPr>
                <w:rFonts w:ascii="Arial" w:hAnsi="Arial" w:cs="Arial"/>
              </w:rPr>
              <w:t>ny</w:t>
            </w:r>
            <w:r w:rsidRPr="00BB4A28">
              <w:rPr>
                <w:rFonts w:ascii="Arial" w:hAnsi="Arial" w:cs="Arial"/>
              </w:rPr>
              <w:t xml:space="preserve"> instructor </w:t>
            </w:r>
            <w:r w:rsidR="00505182" w:rsidRPr="00BB4A28">
              <w:rPr>
                <w:rFonts w:ascii="Arial" w:hAnsi="Arial" w:cs="Arial"/>
              </w:rPr>
              <w:t xml:space="preserve">or </w:t>
            </w:r>
            <w:r w:rsidRPr="00BB4A28">
              <w:rPr>
                <w:rFonts w:ascii="Arial" w:hAnsi="Arial" w:cs="Arial"/>
              </w:rPr>
              <w:t>assistant professo</w:t>
            </w:r>
            <w:r w:rsidR="00505182" w:rsidRPr="00BB4A28">
              <w:rPr>
                <w:rFonts w:ascii="Arial" w:hAnsi="Arial" w:cs="Arial"/>
              </w:rPr>
              <w:t>r</w:t>
            </w:r>
            <w:r w:rsidRPr="00BB4A28">
              <w:rPr>
                <w:rFonts w:ascii="Arial" w:hAnsi="Arial" w:cs="Arial"/>
              </w:rPr>
              <w:t xml:space="preserve"> in the School of Medicine.</w:t>
            </w:r>
          </w:p>
        </w:tc>
        <w:tc>
          <w:tcPr>
            <w:tcW w:w="2917" w:type="dxa"/>
          </w:tcPr>
          <w:p w14:paraId="7E3996F6" w14:textId="1486D9A0" w:rsidR="00476746" w:rsidRPr="00BB4A28" w:rsidRDefault="004767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B4A28">
              <w:rPr>
                <w:rFonts w:ascii="Arial" w:hAnsi="Arial" w:cs="Arial"/>
              </w:rPr>
              <w:t xml:space="preserve">Featured sessions </w:t>
            </w:r>
            <w:proofErr w:type="gramStart"/>
            <w:r w:rsidRPr="00BB4A28">
              <w:rPr>
                <w:rFonts w:ascii="Arial" w:hAnsi="Arial" w:cs="Arial"/>
              </w:rPr>
              <w:t>include:</w:t>
            </w:r>
            <w:proofErr w:type="gramEnd"/>
            <w:r w:rsidRPr="00BB4A28">
              <w:rPr>
                <w:rFonts w:ascii="Arial" w:hAnsi="Arial" w:cs="Arial"/>
              </w:rPr>
              <w:t xml:space="preserve"> Organizational Structure and SOM Finances, Crucial Conversations, Presentation Skills, Teaching, Manuscript Writing, Funding your Research, </w:t>
            </w:r>
            <w:r w:rsidR="00DD2CF2" w:rsidRPr="00BB4A28">
              <w:rPr>
                <w:rFonts w:ascii="Arial" w:hAnsi="Arial" w:cs="Arial"/>
              </w:rPr>
              <w:t xml:space="preserve">Leadership Skills </w:t>
            </w:r>
            <w:r w:rsidRPr="00BB4A28">
              <w:rPr>
                <w:rFonts w:ascii="Arial" w:hAnsi="Arial" w:cs="Arial"/>
              </w:rPr>
              <w:t xml:space="preserve">and an introduction to the Promotions and Tenure process. </w:t>
            </w:r>
          </w:p>
        </w:tc>
        <w:tc>
          <w:tcPr>
            <w:tcW w:w="1586" w:type="dxa"/>
          </w:tcPr>
          <w:p w14:paraId="7F64C9E4" w14:textId="57D8ADA7" w:rsidR="00476746" w:rsidRPr="00BB4A28" w:rsidRDefault="004767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B4A28">
              <w:rPr>
                <w:rFonts w:ascii="Arial" w:hAnsi="Arial" w:cs="Arial"/>
              </w:rPr>
              <w:t>Eleven</w:t>
            </w:r>
            <w:r w:rsidR="00452434">
              <w:rPr>
                <w:rFonts w:ascii="Arial" w:hAnsi="Arial" w:cs="Arial"/>
              </w:rPr>
              <w:t xml:space="preserve"> (11)</w:t>
            </w:r>
            <w:r w:rsidRPr="00BB4A28">
              <w:rPr>
                <w:rFonts w:ascii="Arial" w:hAnsi="Arial" w:cs="Arial"/>
              </w:rPr>
              <w:t xml:space="preserve"> 3-hour sessions</w:t>
            </w:r>
          </w:p>
        </w:tc>
        <w:tc>
          <w:tcPr>
            <w:tcW w:w="1232" w:type="dxa"/>
          </w:tcPr>
          <w:p w14:paraId="5AF15405" w14:textId="0B850FE8" w:rsidR="00476746" w:rsidRPr="00BB4A28" w:rsidRDefault="004767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B4A28">
              <w:rPr>
                <w:rFonts w:ascii="Arial" w:hAnsi="Arial" w:cs="Arial"/>
              </w:rPr>
              <w:t>Annually Jan</w:t>
            </w:r>
            <w:r w:rsidR="007D1651">
              <w:rPr>
                <w:rFonts w:ascii="Arial" w:hAnsi="Arial" w:cs="Arial"/>
              </w:rPr>
              <w:t>.</w:t>
            </w:r>
            <w:r w:rsidRPr="00BB4A28">
              <w:rPr>
                <w:rFonts w:ascii="Arial" w:hAnsi="Arial" w:cs="Arial"/>
              </w:rPr>
              <w:t xml:space="preserve"> -</w:t>
            </w:r>
            <w:r w:rsidR="00452434">
              <w:rPr>
                <w:rFonts w:ascii="Arial" w:hAnsi="Arial" w:cs="Arial"/>
              </w:rPr>
              <w:t>Dec.</w:t>
            </w:r>
          </w:p>
        </w:tc>
        <w:tc>
          <w:tcPr>
            <w:tcW w:w="1644" w:type="dxa"/>
          </w:tcPr>
          <w:p w14:paraId="60C9A5CB" w14:textId="666EA4C8" w:rsidR="00DD2CF2" w:rsidRPr="00BB4A28" w:rsidRDefault="00DD2C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B4A28">
              <w:rPr>
                <w:rFonts w:ascii="Arial" w:hAnsi="Arial" w:cs="Arial"/>
              </w:rPr>
              <w:t>Competitive</w:t>
            </w:r>
          </w:p>
          <w:p w14:paraId="2C3F65C0" w14:textId="17061E6B" w:rsidR="00476746" w:rsidRPr="00BB4A28" w:rsidRDefault="004767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B4A28">
              <w:rPr>
                <w:rFonts w:ascii="Arial" w:hAnsi="Arial" w:cs="Arial"/>
              </w:rPr>
              <w:t>Application</w:t>
            </w:r>
          </w:p>
        </w:tc>
      </w:tr>
      <w:tr w:rsidR="00214C49" w:rsidRPr="00BB4A28" w14:paraId="328F4E4A" w14:textId="77777777" w:rsidTr="007E3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620C6D20" w14:textId="6EF0521B" w:rsidR="003E7189" w:rsidRPr="003E7189" w:rsidRDefault="003E7189" w:rsidP="003E7189">
            <w:pPr>
              <w:spacing w:after="160" w:line="259" w:lineRule="auto"/>
              <w:rPr>
                <w:rStyle w:val="Hyperlink"/>
                <w:rFonts w:ascii="Arial" w:hAnsi="Arial" w:cs="Arial"/>
              </w:rPr>
            </w:pPr>
            <w:hyperlink r:id="rId9" w:history="1">
              <w:r w:rsidRPr="003E7189">
                <w:rPr>
                  <w:rStyle w:val="Hyperlink"/>
                  <w:rFonts w:ascii="Arial" w:hAnsi="Arial" w:cs="Arial"/>
                </w:rPr>
                <w:t>Advancing Success through Coaching, Equity, Networking, and Development (ASCEND) Program</w:t>
              </w:r>
            </w:hyperlink>
          </w:p>
          <w:p w14:paraId="49C36B83" w14:textId="3F029B4B" w:rsidR="00EB168C" w:rsidRPr="00BB4A28" w:rsidRDefault="00EB168C" w:rsidP="00EB168C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14:paraId="690062D2" w14:textId="2BFC0950" w:rsidR="00EB168C" w:rsidRPr="00BB4A28" w:rsidRDefault="003E7189" w:rsidP="00EB1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E7189">
              <w:rPr>
                <w:rFonts w:ascii="Arial" w:hAnsi="Arial" w:cs="Arial"/>
              </w:rPr>
              <w:t xml:space="preserve">This program develops skills crucial for thriving in an academic environment and emphasizes the value of contributions from all faculty, including those who have </w:t>
            </w:r>
            <w:r w:rsidRPr="003E7189">
              <w:rPr>
                <w:rFonts w:ascii="Arial" w:hAnsi="Arial" w:cs="Arial"/>
              </w:rPr>
              <w:lastRenderedPageBreak/>
              <w:t>been historically under-represented.</w:t>
            </w:r>
          </w:p>
        </w:tc>
        <w:tc>
          <w:tcPr>
            <w:tcW w:w="2580" w:type="dxa"/>
          </w:tcPr>
          <w:p w14:paraId="4EDBF126" w14:textId="1102A49D" w:rsidR="00EB168C" w:rsidRPr="00BB4A28" w:rsidRDefault="003E7189" w:rsidP="00EB1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E7189">
              <w:rPr>
                <w:rFonts w:ascii="Arial" w:hAnsi="Arial" w:cs="Arial"/>
              </w:rPr>
              <w:lastRenderedPageBreak/>
              <w:t>All Emory School of Medicine Faculty are eligible to apply.</w:t>
            </w:r>
          </w:p>
        </w:tc>
        <w:tc>
          <w:tcPr>
            <w:tcW w:w="2917" w:type="dxa"/>
          </w:tcPr>
          <w:p w14:paraId="66BF16FE" w14:textId="3D39A9C1" w:rsidR="00EB168C" w:rsidRPr="00BB4A28" w:rsidRDefault="00EB168C" w:rsidP="00EB1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B4A28">
              <w:rPr>
                <w:rFonts w:ascii="Arial" w:hAnsi="Arial" w:cs="Arial"/>
                <w:color w:val="000000"/>
              </w:rPr>
              <w:t xml:space="preserve">Course features </w:t>
            </w:r>
            <w:r w:rsidR="003E7189">
              <w:rPr>
                <w:rFonts w:ascii="Arial" w:hAnsi="Arial" w:cs="Arial"/>
                <w:color w:val="000000"/>
              </w:rPr>
              <w:t xml:space="preserve">include </w:t>
            </w:r>
            <w:r w:rsidR="003E7189" w:rsidRPr="003E7189">
              <w:rPr>
                <w:rFonts w:ascii="Arial" w:hAnsi="Arial" w:cs="Arial"/>
                <w:color w:val="000000"/>
              </w:rPr>
              <w:t xml:space="preserve">Interactive </w:t>
            </w:r>
            <w:r w:rsidR="003E7189">
              <w:rPr>
                <w:rFonts w:ascii="Arial" w:hAnsi="Arial" w:cs="Arial"/>
                <w:color w:val="000000"/>
              </w:rPr>
              <w:t>w</w:t>
            </w:r>
            <w:r w:rsidR="003E7189" w:rsidRPr="003E7189">
              <w:rPr>
                <w:rFonts w:ascii="Arial" w:hAnsi="Arial" w:cs="Arial"/>
                <w:color w:val="000000"/>
              </w:rPr>
              <w:t xml:space="preserve">orkshops and </w:t>
            </w:r>
            <w:r w:rsidR="003E7189">
              <w:rPr>
                <w:rFonts w:ascii="Arial" w:hAnsi="Arial" w:cs="Arial"/>
                <w:color w:val="000000"/>
              </w:rPr>
              <w:t>s</w:t>
            </w:r>
            <w:r w:rsidR="003E7189" w:rsidRPr="003E7189">
              <w:rPr>
                <w:rFonts w:ascii="Arial" w:hAnsi="Arial" w:cs="Arial"/>
                <w:color w:val="000000"/>
              </w:rPr>
              <w:t>eminars</w:t>
            </w:r>
            <w:r w:rsidRPr="00BB4A28">
              <w:rPr>
                <w:rFonts w:ascii="Arial" w:hAnsi="Arial" w:cs="Arial"/>
                <w:color w:val="000000"/>
              </w:rPr>
              <w:t>, senior coach</w:t>
            </w:r>
            <w:r w:rsidR="003E7189">
              <w:rPr>
                <w:rFonts w:ascii="Arial" w:hAnsi="Arial" w:cs="Arial"/>
                <w:color w:val="000000"/>
              </w:rPr>
              <w:t>ing</w:t>
            </w:r>
            <w:r w:rsidRPr="00BB4A28">
              <w:rPr>
                <w:rFonts w:ascii="Arial" w:hAnsi="Arial" w:cs="Arial"/>
                <w:color w:val="000000"/>
              </w:rPr>
              <w:t xml:space="preserve">, </w:t>
            </w:r>
            <w:r w:rsidR="003E7189">
              <w:rPr>
                <w:rFonts w:ascii="Arial" w:hAnsi="Arial" w:cs="Arial"/>
                <w:color w:val="000000"/>
              </w:rPr>
              <w:t>r</w:t>
            </w:r>
            <w:r w:rsidR="003E7189" w:rsidRPr="003E7189">
              <w:rPr>
                <w:rFonts w:ascii="Arial" w:hAnsi="Arial" w:cs="Arial"/>
                <w:color w:val="000000"/>
              </w:rPr>
              <w:t xml:space="preserve">eflective </w:t>
            </w:r>
            <w:r w:rsidR="003E7189">
              <w:rPr>
                <w:rFonts w:ascii="Arial" w:hAnsi="Arial" w:cs="Arial"/>
                <w:color w:val="000000"/>
              </w:rPr>
              <w:t>l</w:t>
            </w:r>
            <w:r w:rsidR="003E7189" w:rsidRPr="003E7189">
              <w:rPr>
                <w:rFonts w:ascii="Arial" w:hAnsi="Arial" w:cs="Arial"/>
                <w:color w:val="000000"/>
              </w:rPr>
              <w:t>earning</w:t>
            </w:r>
            <w:r w:rsidR="003E7189">
              <w:rPr>
                <w:rFonts w:ascii="Arial" w:hAnsi="Arial" w:cs="Arial"/>
                <w:color w:val="000000"/>
              </w:rPr>
              <w:t>, p</w:t>
            </w:r>
            <w:r w:rsidR="003E7189" w:rsidRPr="003E7189">
              <w:rPr>
                <w:rFonts w:ascii="Arial" w:hAnsi="Arial" w:cs="Arial"/>
                <w:color w:val="000000"/>
              </w:rPr>
              <w:t xml:space="preserve">eer </w:t>
            </w:r>
            <w:r w:rsidR="003E7189">
              <w:rPr>
                <w:rFonts w:ascii="Arial" w:hAnsi="Arial" w:cs="Arial"/>
                <w:color w:val="000000"/>
              </w:rPr>
              <w:t>m</w:t>
            </w:r>
            <w:r w:rsidR="003E7189" w:rsidRPr="003E7189">
              <w:rPr>
                <w:rFonts w:ascii="Arial" w:hAnsi="Arial" w:cs="Arial"/>
                <w:color w:val="000000"/>
              </w:rPr>
              <w:t>entoring</w:t>
            </w:r>
            <w:r w:rsidR="003E7189">
              <w:rPr>
                <w:rFonts w:ascii="Arial" w:hAnsi="Arial" w:cs="Arial"/>
                <w:color w:val="000000"/>
              </w:rPr>
              <w:t>, l</w:t>
            </w:r>
            <w:r w:rsidR="003E7189" w:rsidRPr="003E7189">
              <w:rPr>
                <w:rFonts w:ascii="Arial" w:hAnsi="Arial" w:cs="Arial"/>
                <w:color w:val="000000"/>
              </w:rPr>
              <w:t xml:space="preserve">eadership </w:t>
            </w:r>
            <w:r w:rsidR="003E7189">
              <w:rPr>
                <w:rFonts w:ascii="Arial" w:hAnsi="Arial" w:cs="Arial"/>
                <w:color w:val="000000"/>
              </w:rPr>
              <w:t>coaching, and a c</w:t>
            </w:r>
            <w:r w:rsidR="003E7189" w:rsidRPr="003E7189">
              <w:rPr>
                <w:rFonts w:ascii="Arial" w:hAnsi="Arial" w:cs="Arial"/>
                <w:color w:val="000000"/>
              </w:rPr>
              <w:t>areer development project goa</w:t>
            </w:r>
            <w:r w:rsidR="003E7189">
              <w:rPr>
                <w:rFonts w:ascii="Arial" w:hAnsi="Arial" w:cs="Arial"/>
                <w:color w:val="000000"/>
              </w:rPr>
              <w:t>l.</w:t>
            </w:r>
          </w:p>
        </w:tc>
        <w:tc>
          <w:tcPr>
            <w:tcW w:w="1586" w:type="dxa"/>
          </w:tcPr>
          <w:p w14:paraId="4BE20675" w14:textId="4A4F8270" w:rsidR="00EB168C" w:rsidRPr="00BB4A28" w:rsidRDefault="00452434" w:rsidP="00EB1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Eight</w:t>
            </w:r>
            <w:r w:rsidR="00EB168C" w:rsidRPr="00BB4A2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(8) </w:t>
            </w:r>
            <w:r w:rsidR="00EB168C" w:rsidRPr="00BB4A28">
              <w:rPr>
                <w:rFonts w:ascii="Arial" w:hAnsi="Arial" w:cs="Arial"/>
              </w:rPr>
              <w:t xml:space="preserve">sessions </w:t>
            </w:r>
            <w:proofErr w:type="gramStart"/>
            <w:r w:rsidR="00EB168C" w:rsidRPr="00BB4A28">
              <w:rPr>
                <w:rFonts w:ascii="Arial" w:hAnsi="Arial" w:cs="Arial"/>
              </w:rPr>
              <w:t>held</w:t>
            </w:r>
            <w:proofErr w:type="gramEnd"/>
            <w:r w:rsidR="00EB168C" w:rsidRPr="00BB4A28">
              <w:rPr>
                <w:rFonts w:ascii="Arial" w:hAnsi="Arial" w:cs="Arial"/>
              </w:rPr>
              <w:t xml:space="preserve"> 2-3 times per month</w:t>
            </w:r>
          </w:p>
        </w:tc>
        <w:tc>
          <w:tcPr>
            <w:tcW w:w="1232" w:type="dxa"/>
          </w:tcPr>
          <w:p w14:paraId="2B8A0EDE" w14:textId="5968BE20" w:rsidR="003E7189" w:rsidRDefault="003E7189" w:rsidP="00EB1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Annually</w:t>
            </w:r>
          </w:p>
          <w:p w14:paraId="391E9DD5" w14:textId="65FCBA75" w:rsidR="00EB168C" w:rsidRPr="00BB4A28" w:rsidRDefault="003E7189" w:rsidP="00EB1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August- December</w:t>
            </w:r>
            <w:r w:rsidR="00EB168C" w:rsidRPr="00BB4A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44" w:type="dxa"/>
          </w:tcPr>
          <w:p w14:paraId="45B729AB" w14:textId="77777777" w:rsidR="00EB168C" w:rsidRPr="00BB4A28" w:rsidRDefault="00EB168C" w:rsidP="00EB1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B4A28">
              <w:rPr>
                <w:rFonts w:ascii="Arial" w:hAnsi="Arial" w:cs="Arial"/>
              </w:rPr>
              <w:t>Competitive</w:t>
            </w:r>
          </w:p>
          <w:p w14:paraId="6699BA5C" w14:textId="1EC657EB" w:rsidR="00EB168C" w:rsidRPr="00BB4A28" w:rsidRDefault="00EB168C" w:rsidP="00EB1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B4A28">
              <w:rPr>
                <w:rFonts w:ascii="Arial" w:hAnsi="Arial" w:cs="Arial"/>
              </w:rPr>
              <w:t>Application</w:t>
            </w:r>
          </w:p>
        </w:tc>
      </w:tr>
      <w:tr w:rsidR="007D1651" w:rsidRPr="00BB4A28" w14:paraId="47DF509A" w14:textId="172F3A90" w:rsidTr="007E3159">
        <w:trPr>
          <w:trHeight w:val="4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0D6D3F1A" w14:textId="6A3473A4" w:rsidR="00476746" w:rsidRPr="00BB4A28" w:rsidRDefault="00476746">
            <w:pPr>
              <w:rPr>
                <w:rFonts w:ascii="Arial" w:hAnsi="Arial" w:cs="Arial"/>
              </w:rPr>
            </w:pPr>
            <w:hyperlink r:id="rId10" w:history="1">
              <w:r w:rsidRPr="00BB4A28">
                <w:rPr>
                  <w:rStyle w:val="Hyperlink"/>
                  <w:rFonts w:ascii="Arial" w:hAnsi="Arial" w:cs="Arial"/>
                </w:rPr>
                <w:t>Emory Professional Leadership Enrichment and Development Program</w:t>
              </w:r>
              <w:r w:rsidR="00EB168C" w:rsidRPr="00BB4A28">
                <w:rPr>
                  <w:rStyle w:val="Hyperlink"/>
                  <w:rFonts w:ascii="Arial" w:hAnsi="Arial" w:cs="Arial"/>
                </w:rPr>
                <w:br/>
              </w:r>
              <w:r w:rsidRPr="00BB4A28">
                <w:rPr>
                  <w:rStyle w:val="Hyperlink"/>
                  <w:rFonts w:ascii="Arial" w:hAnsi="Arial" w:cs="Arial"/>
                </w:rPr>
                <w:t>(EM-ProLEAD)</w:t>
              </w:r>
            </w:hyperlink>
          </w:p>
          <w:p w14:paraId="6D86D066" w14:textId="5FDF1D20" w:rsidR="00476746" w:rsidRPr="00BB4A28" w:rsidRDefault="00476746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14:paraId="67F5D37D" w14:textId="7C2F8C01" w:rsidR="00476746" w:rsidRPr="00BB4A28" w:rsidRDefault="00505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B4A28">
              <w:rPr>
                <w:rFonts w:ascii="Arial" w:hAnsi="Arial" w:cs="Arial"/>
              </w:rPr>
              <w:t xml:space="preserve">To enrich </w:t>
            </w:r>
            <w:r w:rsidR="00476746" w:rsidRPr="00BB4A28">
              <w:rPr>
                <w:rFonts w:ascii="Arial" w:hAnsi="Arial" w:cs="Arial"/>
              </w:rPr>
              <w:t>leadership skills, enhanc</w:t>
            </w:r>
            <w:r w:rsidRPr="00BB4A28">
              <w:rPr>
                <w:rFonts w:ascii="Arial" w:hAnsi="Arial" w:cs="Arial"/>
              </w:rPr>
              <w:t>e b</w:t>
            </w:r>
            <w:r w:rsidR="00476746" w:rsidRPr="00BB4A28">
              <w:rPr>
                <w:rFonts w:ascii="Arial" w:hAnsi="Arial" w:cs="Arial"/>
              </w:rPr>
              <w:t>usiness knowledge, and promo</w:t>
            </w:r>
            <w:r w:rsidRPr="00BB4A28">
              <w:rPr>
                <w:rFonts w:ascii="Arial" w:hAnsi="Arial" w:cs="Arial"/>
              </w:rPr>
              <w:t>te</w:t>
            </w:r>
            <w:r w:rsidR="00476746" w:rsidRPr="00BB4A28">
              <w:rPr>
                <w:rFonts w:ascii="Arial" w:hAnsi="Arial" w:cs="Arial"/>
              </w:rPr>
              <w:t xml:space="preserve"> collaborative efforts across Emory</w:t>
            </w:r>
            <w:r w:rsidR="00F5753B" w:rsidRPr="00BB4A28">
              <w:rPr>
                <w:rFonts w:ascii="Arial" w:hAnsi="Arial" w:cs="Arial"/>
              </w:rPr>
              <w:t xml:space="preserve"> Healthcare, School of Medicine, and affiliated institutions</w:t>
            </w:r>
            <w:r w:rsidR="00476746" w:rsidRPr="00BB4A28">
              <w:rPr>
                <w:rFonts w:ascii="Arial" w:hAnsi="Arial" w:cs="Arial"/>
              </w:rPr>
              <w:t>.</w:t>
            </w:r>
          </w:p>
        </w:tc>
        <w:tc>
          <w:tcPr>
            <w:tcW w:w="2580" w:type="dxa"/>
          </w:tcPr>
          <w:p w14:paraId="5CBF4BAF" w14:textId="581D0012" w:rsidR="00476746" w:rsidRPr="00BB4A28" w:rsidRDefault="0077408C" w:rsidP="007533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B4A28">
              <w:rPr>
                <w:rFonts w:ascii="Arial" w:hAnsi="Arial" w:cs="Arial"/>
              </w:rPr>
              <w:t>Mid-career</w:t>
            </w:r>
            <w:r w:rsidR="0050371F" w:rsidRPr="00BB4A28">
              <w:rPr>
                <w:rFonts w:ascii="Arial" w:hAnsi="Arial" w:cs="Arial"/>
              </w:rPr>
              <w:t xml:space="preserve"> (at least 4 years post-training)</w:t>
            </w:r>
            <w:r w:rsidRPr="00BB4A28">
              <w:rPr>
                <w:rFonts w:ascii="Arial" w:hAnsi="Arial" w:cs="Arial"/>
              </w:rPr>
              <w:t xml:space="preserve"> members of the Emory community</w:t>
            </w:r>
            <w:r w:rsidR="0050371F" w:rsidRPr="00BB4A28">
              <w:rPr>
                <w:rFonts w:ascii="Arial" w:hAnsi="Arial" w:cs="Arial"/>
              </w:rPr>
              <w:t xml:space="preserve"> who </w:t>
            </w:r>
            <w:r w:rsidR="007F135E" w:rsidRPr="00BB4A28">
              <w:rPr>
                <w:rFonts w:ascii="Arial" w:hAnsi="Arial" w:cs="Arial"/>
              </w:rPr>
              <w:t>are in leadership roles or who are proposed by nominators for future leadership roles</w:t>
            </w:r>
            <w:r w:rsidR="006D2EC0">
              <w:rPr>
                <w:rFonts w:ascii="Arial" w:hAnsi="Arial" w:cs="Arial"/>
              </w:rPr>
              <w:t>.</w:t>
            </w:r>
          </w:p>
        </w:tc>
        <w:tc>
          <w:tcPr>
            <w:tcW w:w="2917" w:type="dxa"/>
          </w:tcPr>
          <w:p w14:paraId="31C75A48" w14:textId="4C48B5C8" w:rsidR="00476746" w:rsidRPr="00BB4A28" w:rsidRDefault="00447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B4A28">
              <w:rPr>
                <w:rFonts w:ascii="Arial" w:hAnsi="Arial" w:cs="Arial"/>
              </w:rPr>
              <w:t>Taught in collaboration with the Goizueta Business School, the p</w:t>
            </w:r>
            <w:r w:rsidR="00476746" w:rsidRPr="00BB4A28">
              <w:rPr>
                <w:rFonts w:ascii="Arial" w:hAnsi="Arial" w:cs="Arial"/>
              </w:rPr>
              <w:t>rogram features sessions on</w:t>
            </w:r>
            <w:r w:rsidR="00243303" w:rsidRPr="00BB4A28">
              <w:rPr>
                <w:rFonts w:ascii="Arial" w:hAnsi="Arial" w:cs="Arial"/>
              </w:rPr>
              <w:t xml:space="preserve"> </w:t>
            </w:r>
            <w:r w:rsidR="00476746" w:rsidRPr="00BB4A28">
              <w:rPr>
                <w:rFonts w:ascii="Arial" w:hAnsi="Arial" w:cs="Arial"/>
              </w:rPr>
              <w:t xml:space="preserve">Leadership Development, Conflict Negotiation, Finance, Accounting, Marketing, </w:t>
            </w:r>
            <w:r w:rsidR="002C338B" w:rsidRPr="00BB4A28">
              <w:rPr>
                <w:rFonts w:ascii="Arial" w:hAnsi="Arial" w:cs="Arial"/>
              </w:rPr>
              <w:t xml:space="preserve">Strategic </w:t>
            </w:r>
            <w:r w:rsidR="00476746" w:rsidRPr="00BB4A28">
              <w:rPr>
                <w:rFonts w:ascii="Arial" w:hAnsi="Arial" w:cs="Arial"/>
              </w:rPr>
              <w:t>Decision Making and Operations</w:t>
            </w:r>
            <w:r w:rsidRPr="00BB4A28">
              <w:rPr>
                <w:rFonts w:ascii="Arial" w:hAnsi="Arial" w:cs="Arial"/>
              </w:rPr>
              <w:t>.</w:t>
            </w:r>
          </w:p>
        </w:tc>
        <w:tc>
          <w:tcPr>
            <w:tcW w:w="1586" w:type="dxa"/>
          </w:tcPr>
          <w:p w14:paraId="5E565477" w14:textId="045EDF03" w:rsidR="00476746" w:rsidRPr="00BB4A28" w:rsidRDefault="00235B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Nine</w:t>
            </w:r>
            <w:r w:rsidR="00452434">
              <w:rPr>
                <w:rFonts w:ascii="Arial" w:hAnsi="Arial" w:cs="Arial"/>
              </w:rPr>
              <w:t xml:space="preserve"> (9)</w:t>
            </w:r>
            <w:r w:rsidR="0045701E" w:rsidRPr="00BB4A28">
              <w:rPr>
                <w:rFonts w:ascii="Arial" w:hAnsi="Arial" w:cs="Arial"/>
              </w:rPr>
              <w:t xml:space="preserve"> </w:t>
            </w:r>
            <w:r w:rsidRPr="00235B59">
              <w:rPr>
                <w:rFonts w:ascii="Arial" w:hAnsi="Arial" w:cs="Arial"/>
              </w:rPr>
              <w:t>half-day sessions held approximately once a month on a Friday afternoon</w:t>
            </w:r>
          </w:p>
        </w:tc>
        <w:tc>
          <w:tcPr>
            <w:tcW w:w="1232" w:type="dxa"/>
          </w:tcPr>
          <w:p w14:paraId="32292042" w14:textId="676CD73D" w:rsidR="00476746" w:rsidRPr="00BB4A28" w:rsidRDefault="004767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B4A28">
              <w:rPr>
                <w:rFonts w:ascii="Arial" w:hAnsi="Arial" w:cs="Arial"/>
              </w:rPr>
              <w:t>Annually Jan</w:t>
            </w:r>
            <w:r w:rsidR="007D1651">
              <w:rPr>
                <w:rFonts w:ascii="Arial" w:hAnsi="Arial" w:cs="Arial"/>
              </w:rPr>
              <w:t>.</w:t>
            </w:r>
            <w:r w:rsidRPr="00BB4A28">
              <w:rPr>
                <w:rFonts w:ascii="Arial" w:hAnsi="Arial" w:cs="Arial"/>
              </w:rPr>
              <w:t xml:space="preserve"> </w:t>
            </w:r>
            <w:r w:rsidR="002E143A" w:rsidRPr="00BB4A28">
              <w:rPr>
                <w:rFonts w:ascii="Arial" w:hAnsi="Arial" w:cs="Arial"/>
              </w:rPr>
              <w:t>–</w:t>
            </w:r>
            <w:r w:rsidR="00235B59">
              <w:rPr>
                <w:rFonts w:ascii="Arial" w:hAnsi="Arial" w:cs="Arial"/>
              </w:rPr>
              <w:t xml:space="preserve"> Dec</w:t>
            </w:r>
            <w:r w:rsidR="007D1651">
              <w:rPr>
                <w:rFonts w:ascii="Arial" w:hAnsi="Arial" w:cs="Arial"/>
              </w:rPr>
              <w:t>.</w:t>
            </w:r>
            <w:r w:rsidR="002E143A" w:rsidRPr="00BB4A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44" w:type="dxa"/>
          </w:tcPr>
          <w:p w14:paraId="4026E450" w14:textId="4D03855A" w:rsidR="00DD2CF2" w:rsidRPr="00BB4A28" w:rsidRDefault="00DD2C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B4A28">
              <w:rPr>
                <w:rFonts w:ascii="Arial" w:hAnsi="Arial" w:cs="Arial"/>
              </w:rPr>
              <w:t>Competitive</w:t>
            </w:r>
          </w:p>
          <w:p w14:paraId="09E6688E" w14:textId="67F86AD2" w:rsidR="00476746" w:rsidRPr="00BB4A28" w:rsidRDefault="004767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B4A28">
              <w:rPr>
                <w:rFonts w:ascii="Arial" w:hAnsi="Arial" w:cs="Arial"/>
              </w:rPr>
              <w:t>Application</w:t>
            </w:r>
          </w:p>
        </w:tc>
      </w:tr>
      <w:tr w:rsidR="007D1651" w:rsidRPr="00BB4A28" w14:paraId="6D827499" w14:textId="77777777" w:rsidTr="007E3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063BDF5B" w14:textId="02D6138D" w:rsidR="00D039C1" w:rsidRPr="00235B59" w:rsidRDefault="00D039C1" w:rsidP="00D039C1">
            <w:pPr>
              <w:rPr>
                <w:rFonts w:ascii="Arial" w:hAnsi="Arial" w:cs="Arial"/>
              </w:rPr>
            </w:pPr>
            <w:hyperlink r:id="rId11" w:history="1">
              <w:r w:rsidRPr="00235B59">
                <w:rPr>
                  <w:rStyle w:val="Hyperlink"/>
                  <w:rFonts w:ascii="Arial" w:hAnsi="Arial" w:cs="Arial"/>
                </w:rPr>
                <w:t>New Clinical Leaders Course</w:t>
              </w:r>
            </w:hyperlink>
          </w:p>
        </w:tc>
        <w:tc>
          <w:tcPr>
            <w:tcW w:w="2262" w:type="dxa"/>
          </w:tcPr>
          <w:p w14:paraId="41F45E7B" w14:textId="307EEEC5" w:rsidR="00D039C1" w:rsidRPr="00BB4A28" w:rsidRDefault="00D039C1" w:rsidP="00D039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B4A28">
              <w:rPr>
                <w:rFonts w:ascii="Arial" w:hAnsi="Arial" w:cs="Arial"/>
              </w:rPr>
              <w:t>To equip clinicians to lead peers in the clinical environment</w:t>
            </w:r>
            <w:r w:rsidR="00EB168C" w:rsidRPr="00BB4A28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580" w:type="dxa"/>
          </w:tcPr>
          <w:p w14:paraId="56D965E8" w14:textId="740B99C6" w:rsidR="00D039C1" w:rsidRPr="00BB4A28" w:rsidRDefault="00D039C1" w:rsidP="00D039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B4A28">
              <w:rPr>
                <w:rFonts w:ascii="Arial" w:hAnsi="Arial" w:cs="Arial"/>
              </w:rPr>
              <w:t>Physicians and Advance Practice Providers in their first clinical leadership position at Emory</w:t>
            </w:r>
          </w:p>
        </w:tc>
        <w:tc>
          <w:tcPr>
            <w:tcW w:w="2917" w:type="dxa"/>
          </w:tcPr>
          <w:p w14:paraId="6D274B39" w14:textId="61B861A7" w:rsidR="00D039C1" w:rsidRPr="00BB4A28" w:rsidRDefault="00D039C1" w:rsidP="00D039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B4A28">
              <w:rPr>
                <w:rFonts w:ascii="Arial" w:hAnsi="Arial" w:cs="Arial"/>
              </w:rPr>
              <w:t>Leadership basics, interpersonal dynamics, human resources basics, clinician oversight, managing clinical performance</w:t>
            </w:r>
          </w:p>
        </w:tc>
        <w:tc>
          <w:tcPr>
            <w:tcW w:w="1586" w:type="dxa"/>
          </w:tcPr>
          <w:p w14:paraId="177DB0A9" w14:textId="439ECBB1" w:rsidR="00D039C1" w:rsidRPr="00BB4A28" w:rsidRDefault="00452434" w:rsidP="00D039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Four</w:t>
            </w:r>
            <w:r w:rsidR="00D039C1" w:rsidRPr="00BB4A2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(4) </w:t>
            </w:r>
            <w:r w:rsidR="00D039C1" w:rsidRPr="00BB4A28">
              <w:rPr>
                <w:rFonts w:ascii="Arial" w:hAnsi="Arial" w:cs="Arial"/>
              </w:rPr>
              <w:t>sessions, ½ day each</w:t>
            </w:r>
          </w:p>
        </w:tc>
        <w:tc>
          <w:tcPr>
            <w:tcW w:w="1232" w:type="dxa"/>
          </w:tcPr>
          <w:p w14:paraId="4BEF0D0C" w14:textId="2641AA65" w:rsidR="00D039C1" w:rsidRPr="00BB4A28" w:rsidRDefault="00D039C1" w:rsidP="00D039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B4A28">
              <w:rPr>
                <w:rFonts w:ascii="Arial" w:hAnsi="Arial" w:cs="Arial"/>
              </w:rPr>
              <w:t xml:space="preserve">Monthly </w:t>
            </w:r>
          </w:p>
        </w:tc>
        <w:tc>
          <w:tcPr>
            <w:tcW w:w="1644" w:type="dxa"/>
          </w:tcPr>
          <w:p w14:paraId="2CD47468" w14:textId="279AEC4E" w:rsidR="00D039C1" w:rsidRPr="00BB4A28" w:rsidRDefault="00235B59" w:rsidP="00D039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Competitive Application</w:t>
            </w:r>
          </w:p>
        </w:tc>
      </w:tr>
      <w:tr w:rsidR="00F14F85" w:rsidRPr="00BB4A28" w14:paraId="594E0AD2" w14:textId="77777777" w:rsidTr="007E3159">
        <w:trPr>
          <w:trHeight w:val="9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754D93EA" w14:textId="1D653813" w:rsidR="00F14F85" w:rsidRPr="00F14F85" w:rsidRDefault="006D2EC0" w:rsidP="00D039C1">
            <w:pPr>
              <w:rPr>
                <w:rFonts w:ascii="Arial" w:hAnsi="Arial" w:cs="Arial"/>
              </w:rPr>
            </w:pPr>
            <w:hyperlink r:id="rId12" w:history="1">
              <w:r w:rsidRPr="006D2EC0">
                <w:rPr>
                  <w:rStyle w:val="Hyperlink"/>
                  <w:rFonts w:ascii="Arial" w:hAnsi="Arial" w:cs="Arial"/>
                </w:rPr>
                <w:t>Pathways to Leadership Excellence</w:t>
              </w:r>
            </w:hyperlink>
          </w:p>
        </w:tc>
        <w:tc>
          <w:tcPr>
            <w:tcW w:w="2262" w:type="dxa"/>
          </w:tcPr>
          <w:p w14:paraId="3C3069F9" w14:textId="7BB58FE2" w:rsidR="00F14F85" w:rsidRPr="00BB4A28" w:rsidRDefault="00F14F85" w:rsidP="00D03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F14F85">
              <w:rPr>
                <w:rFonts w:ascii="Arial" w:hAnsi="Arial" w:cs="Arial"/>
              </w:rPr>
              <w:t xml:space="preserve">o strengthen </w:t>
            </w:r>
            <w:r w:rsidR="006D2EC0" w:rsidRPr="006D2EC0">
              <w:rPr>
                <w:rFonts w:ascii="Arial" w:hAnsi="Arial" w:cs="Arial"/>
              </w:rPr>
              <w:t>the network among faculty members, enhance leadership skills and career development, and empower faculty to assume and excel in leadership positions.</w:t>
            </w:r>
          </w:p>
        </w:tc>
        <w:tc>
          <w:tcPr>
            <w:tcW w:w="2580" w:type="dxa"/>
          </w:tcPr>
          <w:p w14:paraId="285E59F0" w14:textId="6B9893CB" w:rsidR="00F14F85" w:rsidRPr="00BB4A28" w:rsidRDefault="006D2EC0" w:rsidP="00D03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D2EC0">
              <w:rPr>
                <w:rFonts w:ascii="Arial" w:hAnsi="Arial" w:cs="Arial"/>
              </w:rPr>
              <w:t xml:space="preserve">Emory School of Medicine faculty members at the ranks of senior assistant professor, associate professor, or recently promoted professor who </w:t>
            </w:r>
            <w:proofErr w:type="gramStart"/>
            <w:r w:rsidRPr="006D2EC0">
              <w:rPr>
                <w:rFonts w:ascii="Arial" w:hAnsi="Arial" w:cs="Arial"/>
              </w:rPr>
              <w:t>demonstrate</w:t>
            </w:r>
            <w:proofErr w:type="gramEnd"/>
            <w:r w:rsidRPr="006D2EC0">
              <w:rPr>
                <w:rFonts w:ascii="Arial" w:hAnsi="Arial" w:cs="Arial"/>
              </w:rPr>
              <w:t xml:space="preserve"> a strong potential for assuming executive leadership positions and an inclination to lead in academic medicine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917" w:type="dxa"/>
          </w:tcPr>
          <w:p w14:paraId="46AD15EB" w14:textId="1FBC7579" w:rsidR="00F14F85" w:rsidRPr="00BB4A28" w:rsidRDefault="00F14F85" w:rsidP="00D03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F14F85">
              <w:rPr>
                <w:rFonts w:ascii="Arial" w:hAnsi="Arial" w:cs="Arial"/>
              </w:rPr>
              <w:t>ommunication styles, executive presence, fiscal responsibility, conflict management, and pathways to leadership</w:t>
            </w:r>
          </w:p>
        </w:tc>
        <w:tc>
          <w:tcPr>
            <w:tcW w:w="1586" w:type="dxa"/>
          </w:tcPr>
          <w:p w14:paraId="0D26EDAA" w14:textId="3051E013" w:rsidR="00853A84" w:rsidRPr="00F14F85" w:rsidRDefault="00452434" w:rsidP="00853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F14F85" w:rsidRPr="00F14F85">
              <w:rPr>
                <w:rFonts w:ascii="Arial" w:hAnsi="Arial" w:cs="Arial"/>
              </w:rPr>
              <w:t>ight (8) three (3) hour in-person sessions</w:t>
            </w:r>
            <w:r w:rsidR="00235B59">
              <w:rPr>
                <w:rFonts w:ascii="Arial" w:hAnsi="Arial" w:cs="Arial"/>
              </w:rPr>
              <w:t>, Friday afternoons</w:t>
            </w:r>
          </w:p>
          <w:p w14:paraId="792EA804" w14:textId="57578529" w:rsidR="00F14F85" w:rsidRPr="00BB4A28" w:rsidRDefault="00F14F85" w:rsidP="00D03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32" w:type="dxa"/>
          </w:tcPr>
          <w:p w14:paraId="4E2203A3" w14:textId="49F1F6D4" w:rsidR="00F14F85" w:rsidRDefault="007145C3" w:rsidP="00D03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Annually</w:t>
            </w:r>
          </w:p>
          <w:p w14:paraId="0DF0A4E1" w14:textId="4F2994B0" w:rsidR="00F14F85" w:rsidRPr="00BB4A28" w:rsidRDefault="00F14F85" w:rsidP="00D03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4F85">
              <w:rPr>
                <w:rFonts w:ascii="Arial" w:hAnsi="Arial" w:cs="Arial"/>
              </w:rPr>
              <w:t>Sep</w:t>
            </w:r>
            <w:r w:rsidR="00452434">
              <w:rPr>
                <w:rFonts w:ascii="Arial" w:hAnsi="Arial" w:cs="Arial"/>
              </w:rPr>
              <w:t>t.</w:t>
            </w:r>
            <w:r>
              <w:rPr>
                <w:rFonts w:ascii="Arial" w:hAnsi="Arial" w:cs="Arial"/>
              </w:rPr>
              <w:t>-</w:t>
            </w:r>
            <w:r w:rsidRPr="00F14F85">
              <w:rPr>
                <w:rFonts w:ascii="Arial" w:hAnsi="Arial" w:cs="Arial"/>
              </w:rPr>
              <w:t xml:space="preserve"> </w:t>
            </w:r>
            <w:r w:rsidR="00235B59">
              <w:rPr>
                <w:rFonts w:ascii="Arial" w:hAnsi="Arial" w:cs="Arial"/>
              </w:rPr>
              <w:t>April</w:t>
            </w:r>
            <w:r w:rsidRPr="00F1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44" w:type="dxa"/>
          </w:tcPr>
          <w:p w14:paraId="74BB9456" w14:textId="77777777" w:rsidR="00F14F85" w:rsidRDefault="00F14F85" w:rsidP="00D03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Competitive Application</w:t>
            </w:r>
          </w:p>
          <w:p w14:paraId="5A1EB99B" w14:textId="77777777" w:rsidR="00560E98" w:rsidRPr="00560E98" w:rsidRDefault="00560E98" w:rsidP="00560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C94890D" w14:textId="77777777" w:rsidR="00560E98" w:rsidRPr="00560E98" w:rsidRDefault="00560E98" w:rsidP="00560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1E57A9E" w14:textId="77777777" w:rsidR="00560E98" w:rsidRPr="00560E98" w:rsidRDefault="00560E98" w:rsidP="00560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DC6F751" w14:textId="77777777" w:rsidR="00560E98" w:rsidRPr="00560E98" w:rsidRDefault="00560E98" w:rsidP="00560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CBB1BDC" w14:textId="77777777" w:rsidR="00560E98" w:rsidRPr="00560E98" w:rsidRDefault="00560E98" w:rsidP="00560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9F200F6" w14:textId="77777777" w:rsidR="00560E98" w:rsidRPr="00560E98" w:rsidRDefault="00560E98" w:rsidP="00560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1C9DD8B" w14:textId="77777777" w:rsidR="00560E98" w:rsidRPr="00560E98" w:rsidRDefault="00560E98" w:rsidP="00560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C9E741A" w14:textId="77777777" w:rsidR="00560E98" w:rsidRDefault="00560E98" w:rsidP="00560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9E817F8" w14:textId="77777777" w:rsidR="00560E98" w:rsidRPr="00560E98" w:rsidRDefault="00560E98" w:rsidP="00560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53323C5" w14:textId="77777777" w:rsidR="00560E98" w:rsidRPr="00560E98" w:rsidRDefault="00560E98" w:rsidP="00560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39BC7DB" w14:textId="77777777" w:rsidR="00560E98" w:rsidRPr="00560E98" w:rsidRDefault="00560E98" w:rsidP="00560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FCB95B2" w14:textId="77777777" w:rsidR="00560E98" w:rsidRDefault="00560E98" w:rsidP="00560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5838E2B" w14:textId="77777777" w:rsidR="00560E98" w:rsidRDefault="00560E98" w:rsidP="00560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3F2164A" w14:textId="4C7FEFB1" w:rsidR="00560E98" w:rsidRPr="00560E98" w:rsidRDefault="00560E98" w:rsidP="00560E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52434" w:rsidRPr="00BB4A28" w14:paraId="65B696CE" w14:textId="77777777" w:rsidTr="007E3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D4BDD4A" w14:textId="716B1D55" w:rsidR="00452434" w:rsidRPr="00452434" w:rsidRDefault="00452434" w:rsidP="00D039C1">
            <w:pPr>
              <w:rPr>
                <w:rFonts w:ascii="Arial" w:hAnsi="Arial" w:cs="Arial"/>
              </w:rPr>
            </w:pPr>
            <w:hyperlink r:id="rId13" w:history="1">
              <w:r w:rsidRPr="00452434">
                <w:rPr>
                  <w:rStyle w:val="Hyperlink"/>
                  <w:rFonts w:ascii="Arial" w:hAnsi="Arial" w:cs="Arial"/>
                </w:rPr>
                <w:t>Emory at Grady Health Equity Advocacy Course</w:t>
              </w:r>
            </w:hyperlink>
          </w:p>
        </w:tc>
        <w:tc>
          <w:tcPr>
            <w:tcW w:w="2262" w:type="dxa"/>
          </w:tcPr>
          <w:p w14:paraId="4275470F" w14:textId="4D72002E" w:rsidR="00452434" w:rsidRDefault="00452434" w:rsidP="00D039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52434">
              <w:rPr>
                <w:rFonts w:ascii="Arial" w:hAnsi="Arial" w:cs="Arial"/>
              </w:rPr>
              <w:t>To train a cohort of engaged health professionals, learners, and community members in advocacy skills around issues related to vulnerable populations.</w:t>
            </w:r>
          </w:p>
        </w:tc>
        <w:tc>
          <w:tcPr>
            <w:tcW w:w="2580" w:type="dxa"/>
          </w:tcPr>
          <w:p w14:paraId="2833E8DC" w14:textId="0D164DFD" w:rsidR="00452434" w:rsidRDefault="00452434" w:rsidP="00D039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52434">
              <w:rPr>
                <w:rFonts w:ascii="Arial" w:hAnsi="Arial" w:cs="Arial"/>
              </w:rPr>
              <w:t>All faculty in the School of Medicine are eligible to apply to this course</w:t>
            </w:r>
          </w:p>
        </w:tc>
        <w:tc>
          <w:tcPr>
            <w:tcW w:w="2917" w:type="dxa"/>
          </w:tcPr>
          <w:p w14:paraId="6A7914AA" w14:textId="1F499F7A" w:rsidR="00452434" w:rsidRDefault="00452434" w:rsidP="00D039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52434">
              <w:rPr>
                <w:rFonts w:ascii="Arial" w:hAnsi="Arial" w:cs="Arial"/>
              </w:rPr>
              <w:t xml:space="preserve">Finding Partners and Building Collaborations for </w:t>
            </w:r>
            <w:r>
              <w:rPr>
                <w:rFonts w:ascii="Arial" w:hAnsi="Arial" w:cs="Arial"/>
              </w:rPr>
              <w:t xml:space="preserve">the </w:t>
            </w:r>
            <w:r w:rsidRPr="00452434">
              <w:rPr>
                <w:rFonts w:ascii="Arial" w:hAnsi="Arial" w:cs="Arial"/>
              </w:rPr>
              <w:t>Community</w:t>
            </w:r>
            <w:r>
              <w:rPr>
                <w:rFonts w:ascii="Arial" w:hAnsi="Arial" w:cs="Arial"/>
              </w:rPr>
              <w:t xml:space="preserve">, </w:t>
            </w:r>
            <w:r w:rsidRPr="00452434">
              <w:rPr>
                <w:rFonts w:ascii="Arial" w:hAnsi="Arial" w:cs="Arial"/>
              </w:rPr>
              <w:t>Demystifying Legislative Advocacy</w:t>
            </w:r>
            <w:r>
              <w:rPr>
                <w:rFonts w:ascii="Arial" w:hAnsi="Arial" w:cs="Arial"/>
              </w:rPr>
              <w:t xml:space="preserve">, </w:t>
            </w:r>
            <w:r w:rsidRPr="00452434">
              <w:rPr>
                <w:rFonts w:ascii="Arial" w:hAnsi="Arial" w:cs="Arial"/>
              </w:rPr>
              <w:t>Advocacy Communication</w:t>
            </w:r>
            <w:r>
              <w:rPr>
                <w:rFonts w:ascii="Arial" w:hAnsi="Arial" w:cs="Arial"/>
              </w:rPr>
              <w:t xml:space="preserve">, </w:t>
            </w:r>
            <w:r w:rsidRPr="00452434">
              <w:rPr>
                <w:rFonts w:ascii="Arial" w:hAnsi="Arial" w:cs="Arial"/>
              </w:rPr>
              <w:t>Institutional Advocacy</w:t>
            </w:r>
          </w:p>
        </w:tc>
        <w:tc>
          <w:tcPr>
            <w:tcW w:w="1586" w:type="dxa"/>
          </w:tcPr>
          <w:p w14:paraId="421AA84E" w14:textId="3355AF05" w:rsidR="00452434" w:rsidRPr="00F14F85" w:rsidRDefault="00452434" w:rsidP="00853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Eight (8) sessions held (1) or (2) times monthly</w:t>
            </w:r>
          </w:p>
        </w:tc>
        <w:tc>
          <w:tcPr>
            <w:tcW w:w="1232" w:type="dxa"/>
          </w:tcPr>
          <w:p w14:paraId="13B79D6B" w14:textId="5D778E7A" w:rsidR="00452434" w:rsidRDefault="00452434" w:rsidP="00D039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Biannually Oct.-March</w:t>
            </w:r>
          </w:p>
        </w:tc>
        <w:tc>
          <w:tcPr>
            <w:tcW w:w="1644" w:type="dxa"/>
          </w:tcPr>
          <w:p w14:paraId="061EC6A0" w14:textId="006D1926" w:rsidR="00452434" w:rsidRDefault="00452434" w:rsidP="00D039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Competitive Applications</w:t>
            </w:r>
          </w:p>
        </w:tc>
      </w:tr>
      <w:tr w:rsidR="003E7189" w:rsidRPr="00BB4A28" w14:paraId="2FA771F6" w14:textId="77777777" w:rsidTr="007E3159">
        <w:trPr>
          <w:trHeight w:val="9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019A2D53" w14:textId="6113B1C9" w:rsidR="003E7189" w:rsidRPr="003E7189" w:rsidRDefault="003E7189" w:rsidP="00D039C1">
            <w:hyperlink r:id="rId14" w:history="1">
              <w:r w:rsidRPr="006D2EC0">
                <w:rPr>
                  <w:rStyle w:val="Hyperlink"/>
                  <w:rFonts w:ascii="Arial" w:hAnsi="Arial" w:cs="Arial"/>
                </w:rPr>
                <w:t>Woodruff Leadership Academy</w:t>
              </w:r>
            </w:hyperlink>
          </w:p>
        </w:tc>
        <w:tc>
          <w:tcPr>
            <w:tcW w:w="2262" w:type="dxa"/>
          </w:tcPr>
          <w:p w14:paraId="12C98D6A" w14:textId="6265B24A" w:rsidR="003E7189" w:rsidRPr="00452434" w:rsidRDefault="003E7189" w:rsidP="00D03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E7189">
              <w:rPr>
                <w:rFonts w:ascii="Arial" w:hAnsi="Arial" w:cs="Arial"/>
              </w:rPr>
              <w:t xml:space="preserve">WLA was formed to help WHSC professionals and managers to further advance their leadership skills with the </w:t>
            </w:r>
            <w:r w:rsidR="006D2EC0">
              <w:rPr>
                <w:rFonts w:ascii="Arial" w:hAnsi="Arial" w:cs="Arial"/>
              </w:rPr>
              <w:t>overarching</w:t>
            </w:r>
            <w:r w:rsidRPr="003E7189">
              <w:rPr>
                <w:rFonts w:ascii="Arial" w:hAnsi="Arial" w:cs="Arial"/>
              </w:rPr>
              <w:t xml:space="preserve"> goal of developing proficient, effective future leaders for the WHSC.</w:t>
            </w:r>
          </w:p>
        </w:tc>
        <w:tc>
          <w:tcPr>
            <w:tcW w:w="2580" w:type="dxa"/>
          </w:tcPr>
          <w:p w14:paraId="5942E131" w14:textId="7D74DDC3" w:rsidR="003E7189" w:rsidRPr="00452434" w:rsidRDefault="006D2EC0" w:rsidP="00D03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D2EC0">
              <w:rPr>
                <w:rFonts w:ascii="Arial" w:hAnsi="Arial" w:cs="Arial"/>
              </w:rPr>
              <w:t>Members of the WHSC Community </w:t>
            </w:r>
          </w:p>
        </w:tc>
        <w:tc>
          <w:tcPr>
            <w:tcW w:w="2917" w:type="dxa"/>
          </w:tcPr>
          <w:p w14:paraId="75C5F74B" w14:textId="5895508C" w:rsidR="003E7189" w:rsidRPr="00452434" w:rsidRDefault="006D2EC0" w:rsidP="00D03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D2EC0">
              <w:rPr>
                <w:rFonts w:ascii="Arial" w:hAnsi="Arial" w:cs="Arial"/>
              </w:rPr>
              <w:t>Negotiations, Influence without Authority, Conflict Management, Talent Management, Leading Organizational Change, Strategic Thinking, Authentic Leadership, Social Capital /Emotional Intelligence, Finance for the Leader, and Professional Communications</w:t>
            </w:r>
          </w:p>
        </w:tc>
        <w:tc>
          <w:tcPr>
            <w:tcW w:w="1586" w:type="dxa"/>
          </w:tcPr>
          <w:p w14:paraId="46ACDC5A" w14:textId="60D481F2" w:rsidR="003E7189" w:rsidRDefault="006D2EC0" w:rsidP="00853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Eight sessions</w:t>
            </w:r>
          </w:p>
        </w:tc>
        <w:tc>
          <w:tcPr>
            <w:tcW w:w="1232" w:type="dxa"/>
          </w:tcPr>
          <w:p w14:paraId="708E35F2" w14:textId="214DB127" w:rsidR="003E7189" w:rsidRDefault="006D2EC0" w:rsidP="00D03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D2EC0">
              <w:rPr>
                <w:rFonts w:ascii="Arial" w:hAnsi="Arial" w:cs="Arial"/>
              </w:rPr>
              <w:t>September – April</w:t>
            </w:r>
          </w:p>
        </w:tc>
        <w:tc>
          <w:tcPr>
            <w:tcW w:w="1644" w:type="dxa"/>
          </w:tcPr>
          <w:p w14:paraId="1AB8692C" w14:textId="43148C91" w:rsidR="003E7189" w:rsidRDefault="006D2EC0" w:rsidP="00D03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6D2EC0">
              <w:rPr>
                <w:rFonts w:ascii="Arial" w:hAnsi="Arial" w:cs="Arial"/>
              </w:rPr>
              <w:t>ubmit projects for</w:t>
            </w:r>
            <w:r>
              <w:rPr>
                <w:rFonts w:ascii="Arial" w:hAnsi="Arial" w:cs="Arial"/>
              </w:rPr>
              <w:t xml:space="preserve"> </w:t>
            </w:r>
            <w:r w:rsidRPr="006D2EC0">
              <w:rPr>
                <w:rFonts w:ascii="Arial" w:hAnsi="Arial" w:cs="Arial"/>
              </w:rPr>
              <w:t>consideration from April</w:t>
            </w:r>
            <w:r>
              <w:rPr>
                <w:rFonts w:ascii="Arial" w:hAnsi="Arial" w:cs="Arial"/>
              </w:rPr>
              <w:t xml:space="preserve"> </w:t>
            </w:r>
            <w:r w:rsidRPr="006D2EC0">
              <w:rPr>
                <w:rFonts w:ascii="Arial" w:hAnsi="Arial" w:cs="Arial"/>
              </w:rPr>
              <w:t>to June</w:t>
            </w:r>
          </w:p>
        </w:tc>
      </w:tr>
    </w:tbl>
    <w:p w14:paraId="50926CAC" w14:textId="1C5FE325" w:rsidR="00BB4A28" w:rsidRPr="00BB4A28" w:rsidRDefault="00BB4A28" w:rsidP="00BB4A28">
      <w:pPr>
        <w:rPr>
          <w:rFonts w:ascii="Arial" w:hAnsi="Arial" w:cs="Arial"/>
          <w:sz w:val="20"/>
          <w:szCs w:val="20"/>
        </w:rPr>
      </w:pPr>
    </w:p>
    <w:sectPr w:rsidR="00BB4A28" w:rsidRPr="00BB4A28" w:rsidSect="00EB168C">
      <w:footerReference w:type="default" r:id="rId15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D0019" w14:textId="77777777" w:rsidR="00EB168C" w:rsidRDefault="00EB168C" w:rsidP="00EB168C">
      <w:pPr>
        <w:spacing w:after="0" w:line="240" w:lineRule="auto"/>
      </w:pPr>
      <w:r>
        <w:separator/>
      </w:r>
    </w:p>
  </w:endnote>
  <w:endnote w:type="continuationSeparator" w:id="0">
    <w:p w14:paraId="7717A43C" w14:textId="77777777" w:rsidR="00EB168C" w:rsidRDefault="00EB168C" w:rsidP="00EB1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AC807" w14:textId="38D1682C" w:rsidR="00EB168C" w:rsidRPr="00BB4A28" w:rsidRDefault="00560E98" w:rsidP="00EB168C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4</w:t>
    </w:r>
    <w:r w:rsidR="00214C49">
      <w:rPr>
        <w:rFonts w:ascii="Arial" w:hAnsi="Arial" w:cs="Arial"/>
        <w:sz w:val="20"/>
        <w:szCs w:val="20"/>
      </w:rPr>
      <w:t>/</w:t>
    </w:r>
    <w:r w:rsidR="00CB64F5"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t>8</w:t>
    </w:r>
    <w:r w:rsidR="00214C49">
      <w:rPr>
        <w:rFonts w:ascii="Arial" w:hAnsi="Arial" w:cs="Arial"/>
        <w:sz w:val="20"/>
        <w:szCs w:val="20"/>
      </w:rPr>
      <w:t>/202</w:t>
    </w:r>
    <w:r w:rsidR="00CB64F5">
      <w:rPr>
        <w:rFonts w:ascii="Arial" w:hAnsi="Arial" w:cs="Arial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A932E" w14:textId="77777777" w:rsidR="00EB168C" w:rsidRDefault="00EB168C" w:rsidP="00EB168C">
      <w:pPr>
        <w:spacing w:after="0" w:line="240" w:lineRule="auto"/>
      </w:pPr>
      <w:r>
        <w:separator/>
      </w:r>
    </w:p>
  </w:footnote>
  <w:footnote w:type="continuationSeparator" w:id="0">
    <w:p w14:paraId="20EF0CCC" w14:textId="77777777" w:rsidR="00EB168C" w:rsidRDefault="00EB168C" w:rsidP="00EB16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C9"/>
    <w:rsid w:val="00065085"/>
    <w:rsid w:val="00105DE6"/>
    <w:rsid w:val="0012258C"/>
    <w:rsid w:val="001B4068"/>
    <w:rsid w:val="001C0C1A"/>
    <w:rsid w:val="00214C49"/>
    <w:rsid w:val="00222731"/>
    <w:rsid w:val="00235B59"/>
    <w:rsid w:val="00243303"/>
    <w:rsid w:val="002828A2"/>
    <w:rsid w:val="00283124"/>
    <w:rsid w:val="0028532D"/>
    <w:rsid w:val="002A51D4"/>
    <w:rsid w:val="002C338B"/>
    <w:rsid w:val="002D61B9"/>
    <w:rsid w:val="002E143A"/>
    <w:rsid w:val="00345C3F"/>
    <w:rsid w:val="00357E14"/>
    <w:rsid w:val="00357EA6"/>
    <w:rsid w:val="003A1AB4"/>
    <w:rsid w:val="003E7189"/>
    <w:rsid w:val="003E75BF"/>
    <w:rsid w:val="00447C3A"/>
    <w:rsid w:val="00452434"/>
    <w:rsid w:val="0045701E"/>
    <w:rsid w:val="00476746"/>
    <w:rsid w:val="00495169"/>
    <w:rsid w:val="0050371F"/>
    <w:rsid w:val="00505182"/>
    <w:rsid w:val="00560E98"/>
    <w:rsid w:val="005A07B3"/>
    <w:rsid w:val="005B4ED5"/>
    <w:rsid w:val="00612003"/>
    <w:rsid w:val="00644622"/>
    <w:rsid w:val="00654522"/>
    <w:rsid w:val="006D2EC0"/>
    <w:rsid w:val="006F4A6B"/>
    <w:rsid w:val="007145C3"/>
    <w:rsid w:val="00736F7C"/>
    <w:rsid w:val="007533CD"/>
    <w:rsid w:val="0077408C"/>
    <w:rsid w:val="00783DB6"/>
    <w:rsid w:val="007C4F1B"/>
    <w:rsid w:val="007D1651"/>
    <w:rsid w:val="007E3159"/>
    <w:rsid w:val="007F135E"/>
    <w:rsid w:val="00853A84"/>
    <w:rsid w:val="008A1CAD"/>
    <w:rsid w:val="008E7953"/>
    <w:rsid w:val="00933384"/>
    <w:rsid w:val="00937D8A"/>
    <w:rsid w:val="009A6397"/>
    <w:rsid w:val="00A31427"/>
    <w:rsid w:val="00A44D97"/>
    <w:rsid w:val="00A5550C"/>
    <w:rsid w:val="00A77279"/>
    <w:rsid w:val="00A84938"/>
    <w:rsid w:val="00B153B9"/>
    <w:rsid w:val="00B43B7B"/>
    <w:rsid w:val="00BB4A28"/>
    <w:rsid w:val="00C2351A"/>
    <w:rsid w:val="00C419C9"/>
    <w:rsid w:val="00C45455"/>
    <w:rsid w:val="00C67415"/>
    <w:rsid w:val="00CB64F5"/>
    <w:rsid w:val="00D039C1"/>
    <w:rsid w:val="00DD2CF2"/>
    <w:rsid w:val="00E17F49"/>
    <w:rsid w:val="00E91340"/>
    <w:rsid w:val="00EB168C"/>
    <w:rsid w:val="00EB7F4F"/>
    <w:rsid w:val="00EC2369"/>
    <w:rsid w:val="00EE6A3D"/>
    <w:rsid w:val="00EF3690"/>
    <w:rsid w:val="00F14F85"/>
    <w:rsid w:val="00F5753B"/>
    <w:rsid w:val="00F7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C33D35"/>
  <w15:chartTrackingRefBased/>
  <w15:docId w15:val="{7E06B001-E781-49B9-AB0F-CCB2E741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1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C419C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4767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6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F575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5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5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5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53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1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68C"/>
  </w:style>
  <w:style w:type="paragraph" w:styleId="Footer">
    <w:name w:val="footer"/>
    <w:basedOn w:val="Normal"/>
    <w:link w:val="FooterChar"/>
    <w:uiPriority w:val="99"/>
    <w:unhideWhenUsed/>
    <w:rsid w:val="00EB1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68C"/>
  </w:style>
  <w:style w:type="character" w:styleId="Hyperlink">
    <w:name w:val="Hyperlink"/>
    <w:basedOn w:val="DefaultParagraphFont"/>
    <w:uiPriority w:val="99"/>
    <w:unhideWhenUsed/>
    <w:rsid w:val="00EB16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6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4C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.emory.edu/about/faculty/faculty-development/career-development/jfdc.html" TargetMode="External"/><Relationship Id="rId13" Type="http://schemas.openxmlformats.org/officeDocument/2006/relationships/hyperlink" Target="https://med.emory.edu/about/faculty/faculty-development/career-development/emory-at-grady-professional-development/advocacy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d.emory.edu/about/faculty/faculty-development/career-development/transition-first-faculty.html" TargetMode="External"/><Relationship Id="rId12" Type="http://schemas.openxmlformats.org/officeDocument/2006/relationships/hyperlink" Target="https://med.emory.edu/about/faculty/faculty-development/leadership-development/pathways-leadership-excellence.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med.emory.edu/about/faculty/faculty-development/career-development/new-clinical-leaders.html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med.emory.edu/about/faculty/faculty-development/career-development/em-prolead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ed.emory.edu/about/faculty/faculty-development/career-development/ascend.html" TargetMode="External"/><Relationship Id="rId14" Type="http://schemas.openxmlformats.org/officeDocument/2006/relationships/hyperlink" Target="https://whsc.emory.edu/w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3866</Characters>
  <Application>Microsoft Office Word</Application>
  <DocSecurity>0</DocSecurity>
  <Lines>303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Cowley, Katie Davis</dc:creator>
  <cp:keywords/>
  <dc:description/>
  <cp:lastModifiedBy>Camp-Redic, Shanelle</cp:lastModifiedBy>
  <cp:revision>3</cp:revision>
  <dcterms:created xsi:type="dcterms:W3CDTF">2025-05-06T15:03:00Z</dcterms:created>
  <dcterms:modified xsi:type="dcterms:W3CDTF">2025-05-07T13:30:00Z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801782529082834b1b72d4e3bdf781ea914fc4c0dd91e70bc1e070cae2b6179d</vt:lpwstr>
  </property>
</Properties>
</file>